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374" w:rsidRDefault="00FB0BC1">
      <w:pPr>
        <w:pStyle w:val="Corpsdetexte"/>
        <w:jc w:val="both"/>
        <w:rPr>
          <w:sz w:val="16"/>
          <w:szCs w:val="16"/>
        </w:rPr>
      </w:pPr>
      <w:r w:rsidRPr="00FB0BC1">
        <w:rPr>
          <w:b/>
          <w:bCs/>
          <w:sz w:val="18"/>
          <w:szCs w:val="18"/>
          <w:u w:val="single"/>
        </w:rPr>
        <w:t>Tarifs</w:t>
      </w:r>
      <w:r w:rsidR="00844439" w:rsidRPr="00FB0BC1">
        <w:rPr>
          <w:b/>
          <w:bCs/>
          <w:sz w:val="18"/>
          <w:szCs w:val="18"/>
          <w:u w:val="single"/>
        </w:rPr>
        <w:t> :</w:t>
      </w:r>
      <w:r w:rsidR="00844439">
        <w:rPr>
          <w:sz w:val="16"/>
          <w:szCs w:val="16"/>
        </w:rPr>
        <w:t xml:space="preserve"> Les</w:t>
      </w:r>
      <w:r>
        <w:rPr>
          <w:sz w:val="16"/>
          <w:szCs w:val="16"/>
        </w:rPr>
        <w:t xml:space="preserve"> tarifs sont fixés en fonction du quotient familial CAF ou MSA. Ils sont indiqués sur une feuille annexe. </w:t>
      </w:r>
    </w:p>
    <w:p w:rsidR="004B7374" w:rsidRDefault="00FB0BC1">
      <w:pPr>
        <w:pStyle w:val="Corpsdetexte"/>
        <w:numPr>
          <w:ilvl w:val="0"/>
          <w:numId w:val="4"/>
        </w:numPr>
        <w:jc w:val="both"/>
        <w:rPr>
          <w:sz w:val="16"/>
          <w:szCs w:val="16"/>
        </w:rPr>
      </w:pPr>
      <w:r w:rsidRPr="00FB0BC1">
        <w:rPr>
          <w:b/>
          <w:i/>
          <w:sz w:val="16"/>
          <w:szCs w:val="16"/>
        </w:rPr>
        <w:t>La facturation du périscolaire</w:t>
      </w:r>
      <w:r>
        <w:rPr>
          <w:sz w:val="16"/>
          <w:szCs w:val="16"/>
        </w:rPr>
        <w:t xml:space="preserve"> se fait à l’heure. Toute heure entamée est due, l’heure des « douchettes » faisant foi + forfait goûter pour le soir.</w:t>
      </w:r>
    </w:p>
    <w:p w:rsidR="004B7374" w:rsidRDefault="00FB0BC1">
      <w:pPr>
        <w:pStyle w:val="Corpsdetexte"/>
        <w:jc w:val="both"/>
      </w:pPr>
      <w:r>
        <w:rPr>
          <w:b/>
          <w:i/>
          <w:sz w:val="16"/>
          <w:szCs w:val="16"/>
        </w:rPr>
        <w:t xml:space="preserve">Pour le mercredi : </w:t>
      </w:r>
      <w:r w:rsidR="00DB27C2">
        <w:rPr>
          <w:sz w:val="16"/>
          <w:szCs w:val="16"/>
        </w:rPr>
        <w:t>facturation à l’heure entamée + forfait</w:t>
      </w:r>
      <w:r>
        <w:rPr>
          <w:sz w:val="16"/>
          <w:szCs w:val="16"/>
        </w:rPr>
        <w:t xml:space="preserve"> </w:t>
      </w:r>
      <w:r w:rsidR="00DB27C2">
        <w:rPr>
          <w:sz w:val="16"/>
          <w:szCs w:val="16"/>
        </w:rPr>
        <w:t>repas en</w:t>
      </w:r>
      <w:r>
        <w:rPr>
          <w:sz w:val="16"/>
          <w:szCs w:val="16"/>
        </w:rPr>
        <w:t xml:space="preserve"> fonction de votre inscription </w:t>
      </w:r>
      <w:r w:rsidR="00DB27C2">
        <w:rPr>
          <w:sz w:val="16"/>
          <w:szCs w:val="16"/>
        </w:rPr>
        <w:t>+</w:t>
      </w:r>
      <w:r>
        <w:rPr>
          <w:sz w:val="16"/>
          <w:szCs w:val="16"/>
        </w:rPr>
        <w:t xml:space="preserve"> </w:t>
      </w:r>
      <w:r w:rsidR="00DB27C2">
        <w:rPr>
          <w:sz w:val="16"/>
          <w:szCs w:val="16"/>
        </w:rPr>
        <w:t xml:space="preserve">forfait </w:t>
      </w:r>
      <w:r>
        <w:rPr>
          <w:sz w:val="16"/>
          <w:szCs w:val="16"/>
        </w:rPr>
        <w:t>goûter facturé obligatoirement pour les enfants présents l’ap</w:t>
      </w:r>
      <w:r w:rsidR="00F82D9A">
        <w:rPr>
          <w:sz w:val="16"/>
          <w:szCs w:val="16"/>
        </w:rPr>
        <w:t>rès-midi. Pas de départ possible</w:t>
      </w:r>
      <w:r>
        <w:rPr>
          <w:sz w:val="16"/>
          <w:szCs w:val="16"/>
        </w:rPr>
        <w:t xml:space="preserve"> </w:t>
      </w:r>
      <w:r w:rsidRPr="00DB27C2">
        <w:rPr>
          <w:sz w:val="16"/>
          <w:szCs w:val="16"/>
        </w:rPr>
        <w:t>avant 16h30.</w:t>
      </w:r>
    </w:p>
    <w:p w:rsidR="004B7374" w:rsidRDefault="00FB0BC1">
      <w:pPr>
        <w:pStyle w:val="Corpsdetexte"/>
        <w:numPr>
          <w:ilvl w:val="0"/>
          <w:numId w:val="4"/>
        </w:numPr>
        <w:jc w:val="both"/>
        <w:rPr>
          <w:sz w:val="16"/>
          <w:szCs w:val="16"/>
        </w:rPr>
      </w:pPr>
      <w:r w:rsidRPr="00FB0BC1">
        <w:rPr>
          <w:b/>
          <w:i/>
          <w:sz w:val="16"/>
          <w:szCs w:val="16"/>
        </w:rPr>
        <w:t>La facturation de l’ALSH</w:t>
      </w:r>
      <w:r>
        <w:rPr>
          <w:sz w:val="16"/>
          <w:szCs w:val="16"/>
        </w:rPr>
        <w:t xml:space="preserve"> est forfaitaire. Celle </w:t>
      </w:r>
      <w:r w:rsidRPr="00FB0BC1">
        <w:rPr>
          <w:b/>
          <w:i/>
          <w:sz w:val="16"/>
          <w:szCs w:val="16"/>
        </w:rPr>
        <w:t>du péri-accueil</w:t>
      </w:r>
      <w:r>
        <w:rPr>
          <w:sz w:val="16"/>
          <w:szCs w:val="16"/>
        </w:rPr>
        <w:t xml:space="preserve"> se fait à l’heure. Toute heure entamée est due, l’heure des « douchettes » faisant foi.</w:t>
      </w:r>
    </w:p>
    <w:p w:rsidR="00D70FA3" w:rsidRPr="00D70FA3" w:rsidRDefault="00D70FA3">
      <w:pPr>
        <w:pStyle w:val="Corpsdetexte"/>
        <w:numPr>
          <w:ilvl w:val="0"/>
          <w:numId w:val="4"/>
        </w:numPr>
        <w:jc w:val="both"/>
        <w:rPr>
          <w:sz w:val="16"/>
          <w:szCs w:val="16"/>
        </w:rPr>
      </w:pPr>
      <w:r>
        <w:rPr>
          <w:b/>
          <w:i/>
          <w:sz w:val="16"/>
          <w:szCs w:val="16"/>
        </w:rPr>
        <w:t xml:space="preserve">Option forfait semaine : </w:t>
      </w:r>
      <w:r w:rsidRPr="00D70FA3">
        <w:rPr>
          <w:sz w:val="16"/>
          <w:szCs w:val="16"/>
        </w:rPr>
        <w:t>4.5 jours facturés au lieu de 5 ;</w:t>
      </w:r>
      <w:r>
        <w:rPr>
          <w:sz w:val="16"/>
          <w:szCs w:val="16"/>
        </w:rPr>
        <w:t xml:space="preserve"> aucune modification possible.</w:t>
      </w:r>
    </w:p>
    <w:p w:rsidR="004B7374" w:rsidRDefault="00FB0BC1">
      <w:pPr>
        <w:pStyle w:val="Corpsdetexte"/>
        <w:numPr>
          <w:ilvl w:val="0"/>
          <w:numId w:val="4"/>
        </w:numPr>
        <w:jc w:val="both"/>
        <w:rPr>
          <w:sz w:val="16"/>
          <w:szCs w:val="16"/>
        </w:rPr>
      </w:pPr>
      <w:r w:rsidRPr="00FB0BC1">
        <w:rPr>
          <w:b/>
          <w:i/>
          <w:sz w:val="16"/>
          <w:szCs w:val="16"/>
        </w:rPr>
        <w:t>Tout départ de l’enfant après l’heure de fermeture</w:t>
      </w:r>
      <w:r>
        <w:rPr>
          <w:sz w:val="16"/>
          <w:szCs w:val="16"/>
        </w:rPr>
        <w:t xml:space="preserve"> (19h00 pour le périscolaire, 18h30 et/ou 19h pour le péri accueil) entraînera des sanctions financières – 5€ par quart d’heure, l’heure des « douchettes » faisant foi. </w:t>
      </w:r>
    </w:p>
    <w:p w:rsidR="004B7374" w:rsidRDefault="00FB0BC1">
      <w:pPr>
        <w:pStyle w:val="Corpsdetexte"/>
        <w:jc w:val="both"/>
        <w:rPr>
          <w:sz w:val="16"/>
          <w:szCs w:val="16"/>
        </w:rPr>
      </w:pPr>
      <w:r>
        <w:rPr>
          <w:sz w:val="16"/>
          <w:szCs w:val="16"/>
        </w:rPr>
        <w:t>La Caf, la MSA et la CDC Aunis Sud sont les partenaires financiers de VLTL.</w:t>
      </w:r>
      <w:r w:rsidR="00D70FA3">
        <w:rPr>
          <w:sz w:val="16"/>
          <w:szCs w:val="16"/>
        </w:rPr>
        <w:t xml:space="preserve"> Pas d’option forfait semaine pour la MSA.</w:t>
      </w:r>
    </w:p>
    <w:p w:rsidR="004B7374" w:rsidRDefault="004B7374">
      <w:pPr>
        <w:pStyle w:val="Corpsdetexte"/>
        <w:jc w:val="both"/>
        <w:rPr>
          <w:b/>
          <w:bCs/>
          <w:sz w:val="16"/>
          <w:szCs w:val="16"/>
          <w:u w:val="single"/>
        </w:rPr>
      </w:pPr>
    </w:p>
    <w:p w:rsidR="004B7374" w:rsidRPr="00FB0BC1" w:rsidRDefault="00FB0BC1">
      <w:pPr>
        <w:pStyle w:val="Corpsdetexte"/>
        <w:jc w:val="both"/>
        <w:rPr>
          <w:b/>
          <w:bCs/>
          <w:sz w:val="18"/>
          <w:szCs w:val="18"/>
          <w:u w:val="single"/>
        </w:rPr>
      </w:pPr>
      <w:r w:rsidRPr="00FB0BC1">
        <w:rPr>
          <w:b/>
          <w:bCs/>
          <w:sz w:val="18"/>
          <w:szCs w:val="18"/>
          <w:u w:val="single"/>
        </w:rPr>
        <w:t>Paiement :</w:t>
      </w:r>
    </w:p>
    <w:p w:rsidR="004B7374" w:rsidRDefault="00FB0BC1">
      <w:pPr>
        <w:pStyle w:val="Corpsdetexte"/>
        <w:numPr>
          <w:ilvl w:val="0"/>
          <w:numId w:val="1"/>
        </w:numPr>
        <w:jc w:val="both"/>
      </w:pPr>
      <w:r>
        <w:rPr>
          <w:sz w:val="16"/>
          <w:szCs w:val="16"/>
        </w:rPr>
        <w:t>Le paiement peut se faire par chèque bancaire, postal, espèces, CESU, virement bancaire et ANCV (chèques vacances).</w:t>
      </w:r>
    </w:p>
    <w:p w:rsidR="004B7374" w:rsidRDefault="00FB0BC1">
      <w:pPr>
        <w:pStyle w:val="Corpsdetexte"/>
        <w:numPr>
          <w:ilvl w:val="0"/>
          <w:numId w:val="1"/>
        </w:numPr>
        <w:jc w:val="both"/>
      </w:pPr>
      <w:r>
        <w:rPr>
          <w:sz w:val="16"/>
          <w:szCs w:val="16"/>
        </w:rPr>
        <w:t xml:space="preserve">Les </w:t>
      </w:r>
      <w:r w:rsidR="00F82D9A">
        <w:rPr>
          <w:sz w:val="16"/>
          <w:szCs w:val="16"/>
        </w:rPr>
        <w:t>ANCV</w:t>
      </w:r>
      <w:r>
        <w:rPr>
          <w:sz w:val="16"/>
          <w:szCs w:val="16"/>
        </w:rPr>
        <w:t xml:space="preserve"> seront acceptés sur les périodes de vacances scolaires.</w:t>
      </w:r>
      <w:r w:rsidR="00F82D9A">
        <w:rPr>
          <w:sz w:val="16"/>
          <w:szCs w:val="16"/>
        </w:rPr>
        <w:t xml:space="preserve"> L</w:t>
      </w:r>
      <w:r>
        <w:rPr>
          <w:sz w:val="16"/>
          <w:szCs w:val="16"/>
        </w:rPr>
        <w:t xml:space="preserve">es CESU seront acceptés sur les </w:t>
      </w:r>
      <w:r w:rsidR="007363D0">
        <w:rPr>
          <w:sz w:val="16"/>
          <w:szCs w:val="16"/>
        </w:rPr>
        <w:t>activités p</w:t>
      </w:r>
      <w:r w:rsidR="00F82D9A">
        <w:rPr>
          <w:sz w:val="16"/>
          <w:szCs w:val="16"/>
        </w:rPr>
        <w:t>é</w:t>
      </w:r>
      <w:r w:rsidR="007363D0">
        <w:rPr>
          <w:sz w:val="16"/>
          <w:szCs w:val="16"/>
        </w:rPr>
        <w:t>riscolaire pour les enfants</w:t>
      </w:r>
      <w:r w:rsidR="00F82D9A">
        <w:rPr>
          <w:sz w:val="16"/>
          <w:szCs w:val="16"/>
        </w:rPr>
        <w:t xml:space="preserve"> scolarisés en maternelle ou en élémentaire et sur les activités extrascolaires(ALSH) pour les enfants de moins de six ans</w:t>
      </w:r>
      <w:r>
        <w:rPr>
          <w:sz w:val="16"/>
          <w:szCs w:val="16"/>
        </w:rPr>
        <w:t>.</w:t>
      </w:r>
    </w:p>
    <w:p w:rsidR="004B7374" w:rsidRDefault="00FB0BC1">
      <w:pPr>
        <w:pStyle w:val="Corpsdetexte"/>
        <w:jc w:val="both"/>
        <w:rPr>
          <w:sz w:val="16"/>
          <w:szCs w:val="16"/>
        </w:rPr>
      </w:pPr>
      <w:r>
        <w:rPr>
          <w:sz w:val="16"/>
          <w:szCs w:val="16"/>
        </w:rPr>
        <w:t>Les chèques CESU et les chèques vacances ne pourront faire l’objet ni d’avoir, ni de remboursement et ni d’encaissement anticipé.</w:t>
      </w:r>
    </w:p>
    <w:p w:rsidR="004B7374" w:rsidRDefault="00FB0BC1">
      <w:pPr>
        <w:pStyle w:val="Corpsdetexte"/>
        <w:rPr>
          <w:sz w:val="16"/>
          <w:szCs w:val="16"/>
        </w:rPr>
      </w:pPr>
      <w:r>
        <w:rPr>
          <w:sz w:val="16"/>
          <w:szCs w:val="16"/>
        </w:rPr>
        <w:t>En cas de non-paiement, l’association se réserve le droit de ne plus accepter la famille sur toutes les activités de la structure.</w:t>
      </w:r>
    </w:p>
    <w:p w:rsidR="004B7374" w:rsidRDefault="00FB0BC1">
      <w:pPr>
        <w:pStyle w:val="Corpsdetexte"/>
        <w:rPr>
          <w:sz w:val="16"/>
          <w:szCs w:val="16"/>
        </w:rPr>
      </w:pPr>
      <w:r>
        <w:rPr>
          <w:sz w:val="16"/>
          <w:szCs w:val="16"/>
        </w:rPr>
        <w:t>Les paiements ou solde de paiements s’effectueront à terme échu pour l’accueil périscolaire et extrascolaire, dès réception de la facture par la famille.</w:t>
      </w:r>
    </w:p>
    <w:p w:rsidR="004B7374" w:rsidRDefault="004B7374">
      <w:pPr>
        <w:pStyle w:val="Corpsdetexte"/>
        <w:rPr>
          <w:b/>
          <w:bCs/>
          <w:sz w:val="16"/>
          <w:szCs w:val="16"/>
          <w:u w:val="single"/>
        </w:rPr>
      </w:pPr>
    </w:p>
    <w:p w:rsidR="004B7374" w:rsidRPr="00FB0BC1" w:rsidRDefault="00FB0BC1">
      <w:pPr>
        <w:pStyle w:val="Corpsdetexte"/>
        <w:rPr>
          <w:b/>
          <w:bCs/>
          <w:sz w:val="18"/>
          <w:szCs w:val="18"/>
          <w:u w:val="single"/>
        </w:rPr>
      </w:pPr>
      <w:r w:rsidRPr="00FB0BC1">
        <w:rPr>
          <w:b/>
          <w:bCs/>
          <w:sz w:val="18"/>
          <w:szCs w:val="18"/>
          <w:u w:val="single"/>
        </w:rPr>
        <w:t>Sécurité morale :</w:t>
      </w:r>
    </w:p>
    <w:p w:rsidR="004B7374" w:rsidRDefault="00FB0BC1">
      <w:pPr>
        <w:pStyle w:val="Corpsdetexte"/>
        <w:rPr>
          <w:sz w:val="16"/>
          <w:szCs w:val="16"/>
        </w:rPr>
      </w:pPr>
      <w:r>
        <w:rPr>
          <w:sz w:val="16"/>
          <w:szCs w:val="16"/>
        </w:rPr>
        <w:t>Tout enfant manifestant un manque de respect, un comportement violent à l’égard de ses camarades, de l’équipe d’animation ou de l’environnement sera sanctionné, les parents seront invités à rencontrer le directeur de la structure afin de connaître et de mieux comprendre les difficultés de l’enfant.</w:t>
      </w:r>
    </w:p>
    <w:p w:rsidR="004B7374" w:rsidRDefault="00FB0BC1">
      <w:pPr>
        <w:pStyle w:val="Corpsdetexte"/>
        <w:rPr>
          <w:sz w:val="16"/>
          <w:szCs w:val="16"/>
        </w:rPr>
      </w:pPr>
      <w:r>
        <w:rPr>
          <w:sz w:val="16"/>
          <w:szCs w:val="16"/>
        </w:rPr>
        <w:t>Sans changement à l’issu de cet entretien, l’enfant sera exclu de l’accueil périscolaire ou de l’accueil de loisirs. Cette décision sera prise en accord avec la présidente de l’association Vacances Loisirs. Toute réclamation ou demande de rendez-vous, faite par courrier dûment signé par les parents, sera adressée au préalable, à la présidente de l’association Vacances Loisirs.</w:t>
      </w:r>
    </w:p>
    <w:p w:rsidR="004B7374" w:rsidRDefault="004B7374">
      <w:pPr>
        <w:pStyle w:val="Corpsdetexte"/>
        <w:rPr>
          <w:sz w:val="16"/>
          <w:szCs w:val="16"/>
        </w:rPr>
      </w:pPr>
    </w:p>
    <w:p w:rsidR="004B7374" w:rsidRDefault="00FB0BC1">
      <w:pPr>
        <w:pStyle w:val="Corpsdetexte"/>
        <w:rPr>
          <w:sz w:val="16"/>
          <w:szCs w:val="16"/>
          <w:u w:val="single"/>
        </w:rPr>
      </w:pPr>
      <w:r>
        <w:rPr>
          <w:sz w:val="16"/>
          <w:szCs w:val="16"/>
          <w:u w:val="single"/>
        </w:rPr>
        <w:t>Pour tout changement apporté à ce règlement intérieur au cours de l’année, l’association en informera les familles par affichage au sein des accueils du Thou et de Landrais.</w:t>
      </w:r>
    </w:p>
    <w:p w:rsidR="004B7374" w:rsidRDefault="004B7374">
      <w:pPr>
        <w:pStyle w:val="Corpsdetexte"/>
        <w:rPr>
          <w:sz w:val="16"/>
          <w:szCs w:val="16"/>
        </w:rPr>
      </w:pPr>
    </w:p>
    <w:p w:rsidR="004B7374" w:rsidRDefault="00FB0BC1">
      <w:pPr>
        <w:jc w:val="both"/>
        <w:rPr>
          <w:rFonts w:ascii="Comic Sans MS" w:hAnsi="Comic Sans MS"/>
          <w:sz w:val="16"/>
          <w:szCs w:val="16"/>
        </w:rPr>
      </w:pPr>
      <w:r>
        <w:rPr>
          <w:rFonts w:ascii="Comic Sans MS" w:hAnsi="Comic Sans MS"/>
          <w:sz w:val="16"/>
          <w:szCs w:val="16"/>
        </w:rPr>
        <w:t>En cas de non-respect des engagements ci-dessus, l’adhésion sera considérée comme caduque</w:t>
      </w:r>
    </w:p>
    <w:p w:rsidR="004B7374" w:rsidRDefault="004B7374">
      <w:pPr>
        <w:jc w:val="both"/>
        <w:rPr>
          <w:rFonts w:ascii="Comic Sans MS" w:hAnsi="Comic Sans MS"/>
          <w:sz w:val="16"/>
          <w:szCs w:val="16"/>
        </w:rPr>
      </w:pPr>
    </w:p>
    <w:p w:rsidR="004B7374" w:rsidRDefault="00FB0BC1">
      <w:pPr>
        <w:jc w:val="both"/>
        <w:rPr>
          <w:rFonts w:ascii="Comic Sans MS" w:hAnsi="Comic Sans MS"/>
          <w:b/>
          <w:bCs/>
          <w:sz w:val="22"/>
          <w:szCs w:val="22"/>
          <w:u w:val="single"/>
        </w:rPr>
      </w:pPr>
      <w:r>
        <w:rPr>
          <w:rFonts w:ascii="Comic Sans MS" w:hAnsi="Comic Sans MS"/>
          <w:b/>
          <w:bCs/>
          <w:sz w:val="22"/>
          <w:szCs w:val="22"/>
          <w:u w:val="single"/>
        </w:rPr>
        <w:t>Prénom et Nom des parents :</w:t>
      </w: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u w:val="single"/>
        </w:rPr>
        <w:t>Cachet de la structure :</w:t>
      </w:r>
    </w:p>
    <w:p w:rsidR="004B7374" w:rsidRDefault="00FB0BC1">
      <w:pPr>
        <w:jc w:val="both"/>
        <w:rPr>
          <w:rFonts w:ascii="Comic Sans MS" w:hAnsi="Comic Sans MS"/>
          <w:b/>
          <w:bCs/>
          <w:sz w:val="16"/>
          <w:szCs w:val="16"/>
          <w:u w:val="single"/>
        </w:rPr>
      </w:pPr>
      <w:r>
        <w:rPr>
          <w:rFonts w:ascii="Comic Sans MS" w:hAnsi="Comic Sans MS"/>
          <w:b/>
          <w:bCs/>
          <w:sz w:val="22"/>
          <w:szCs w:val="22"/>
          <w:u w:val="single"/>
        </w:rPr>
        <w:t>Signature</w:t>
      </w:r>
    </w:p>
    <w:p w:rsidR="004B7374" w:rsidRDefault="004B7374">
      <w:pPr>
        <w:jc w:val="both"/>
        <w:rPr>
          <w:rFonts w:ascii="Comic Sans MS" w:hAnsi="Comic Sans MS"/>
          <w:b/>
          <w:bCs/>
          <w:sz w:val="16"/>
          <w:szCs w:val="16"/>
          <w:u w:val="single"/>
        </w:rPr>
      </w:pPr>
    </w:p>
    <w:p w:rsidR="004B7374" w:rsidRDefault="004B7374">
      <w:pPr>
        <w:jc w:val="center"/>
        <w:rPr>
          <w:rFonts w:ascii="Comic Sans MS" w:hAnsi="Comic Sans MS"/>
          <w:b/>
          <w:bCs/>
          <w:sz w:val="32"/>
          <w:szCs w:val="32"/>
          <w:u w:val="single"/>
        </w:rPr>
      </w:pPr>
    </w:p>
    <w:p w:rsidR="004B7374" w:rsidRDefault="00FB0BC1">
      <w:pPr>
        <w:jc w:val="center"/>
        <w:rPr>
          <w:rFonts w:ascii="Comic Sans MS" w:hAnsi="Comic Sans MS"/>
          <w:b/>
          <w:bCs/>
          <w:sz w:val="32"/>
          <w:szCs w:val="32"/>
        </w:rPr>
      </w:pPr>
      <w:r>
        <w:rPr>
          <w:rFonts w:ascii="Comic Sans MS" w:hAnsi="Comic Sans MS"/>
          <w:b/>
          <w:bCs/>
          <w:sz w:val="32"/>
          <w:szCs w:val="32"/>
        </w:rPr>
        <w:t xml:space="preserve">REGLEMENT INTERIEUR DE </w:t>
      </w:r>
    </w:p>
    <w:p w:rsidR="004B7374" w:rsidRDefault="004B7374">
      <w:pPr>
        <w:jc w:val="center"/>
        <w:rPr>
          <w:rFonts w:ascii="Comic Sans MS" w:hAnsi="Comic Sans MS"/>
          <w:b/>
          <w:bCs/>
          <w:sz w:val="32"/>
          <w:szCs w:val="32"/>
        </w:rPr>
      </w:pPr>
    </w:p>
    <w:p w:rsidR="004B7374" w:rsidRDefault="00FB0BC1">
      <w:pPr>
        <w:jc w:val="center"/>
        <w:rPr>
          <w:rFonts w:ascii="Comic Sans MS" w:hAnsi="Comic Sans MS"/>
          <w:b/>
          <w:bCs/>
          <w:sz w:val="32"/>
          <w:szCs w:val="32"/>
        </w:rPr>
      </w:pPr>
      <w:r>
        <w:rPr>
          <w:rFonts w:ascii="Comic Sans MS" w:hAnsi="Comic Sans MS"/>
          <w:b/>
          <w:bCs/>
          <w:sz w:val="32"/>
          <w:szCs w:val="32"/>
        </w:rPr>
        <w:t xml:space="preserve">VACANCES LOISIRS LE THOU LANDRAIS </w:t>
      </w:r>
    </w:p>
    <w:p w:rsidR="004B7374" w:rsidRDefault="004B7374">
      <w:pPr>
        <w:jc w:val="center"/>
        <w:rPr>
          <w:rFonts w:ascii="Comic Sans MS" w:hAnsi="Comic Sans MS"/>
          <w:b/>
          <w:bCs/>
          <w:sz w:val="32"/>
          <w:szCs w:val="32"/>
        </w:rPr>
      </w:pPr>
    </w:p>
    <w:p w:rsidR="004B7374" w:rsidRDefault="00FB0BC1">
      <w:pPr>
        <w:jc w:val="center"/>
        <w:rPr>
          <w:rFonts w:ascii="Comic Sans MS" w:hAnsi="Comic Sans MS"/>
          <w:bCs/>
          <w:sz w:val="32"/>
          <w:szCs w:val="32"/>
        </w:rPr>
      </w:pPr>
      <w:proofErr w:type="gramStart"/>
      <w:r>
        <w:rPr>
          <w:rFonts w:ascii="Comic Sans MS" w:hAnsi="Comic Sans MS"/>
          <w:bCs/>
          <w:sz w:val="32"/>
          <w:szCs w:val="32"/>
        </w:rPr>
        <w:t>septembre</w:t>
      </w:r>
      <w:proofErr w:type="gramEnd"/>
      <w:r>
        <w:rPr>
          <w:rFonts w:ascii="Comic Sans MS" w:hAnsi="Comic Sans MS"/>
          <w:bCs/>
          <w:sz w:val="32"/>
          <w:szCs w:val="32"/>
        </w:rPr>
        <w:t xml:space="preserve"> 20</w:t>
      </w:r>
      <w:r w:rsidR="00D70FA3">
        <w:rPr>
          <w:rFonts w:ascii="Comic Sans MS" w:hAnsi="Comic Sans MS"/>
          <w:bCs/>
          <w:sz w:val="32"/>
          <w:szCs w:val="32"/>
        </w:rPr>
        <w:t>20</w:t>
      </w:r>
      <w:r>
        <w:rPr>
          <w:rFonts w:ascii="Comic Sans MS" w:hAnsi="Comic Sans MS"/>
          <w:bCs/>
          <w:sz w:val="32"/>
          <w:szCs w:val="32"/>
        </w:rPr>
        <w:t>- août 20</w:t>
      </w:r>
      <w:r w:rsidR="00864FE7">
        <w:rPr>
          <w:rFonts w:ascii="Comic Sans MS" w:hAnsi="Comic Sans MS"/>
          <w:bCs/>
          <w:sz w:val="32"/>
          <w:szCs w:val="32"/>
        </w:rPr>
        <w:t>2</w:t>
      </w:r>
      <w:r w:rsidR="00D70FA3">
        <w:rPr>
          <w:rFonts w:ascii="Comic Sans MS" w:hAnsi="Comic Sans MS"/>
          <w:bCs/>
          <w:sz w:val="32"/>
          <w:szCs w:val="32"/>
        </w:rPr>
        <w:t>1</w:t>
      </w:r>
    </w:p>
    <w:p w:rsidR="004B7374" w:rsidRDefault="004B7374">
      <w:pPr>
        <w:jc w:val="both"/>
        <w:rPr>
          <w:rFonts w:ascii="Comic Sans MS" w:hAnsi="Comic Sans MS"/>
          <w:bCs/>
          <w:sz w:val="16"/>
          <w:szCs w:val="16"/>
          <w:u w:val="single"/>
        </w:rPr>
      </w:pPr>
    </w:p>
    <w:p w:rsidR="004B7374" w:rsidRDefault="004B7374">
      <w:pPr>
        <w:jc w:val="both"/>
        <w:rPr>
          <w:rFonts w:ascii="Comic Sans MS" w:hAnsi="Comic Sans MS"/>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center"/>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FB0BC1">
      <w:pPr>
        <w:jc w:val="both"/>
        <w:rPr>
          <w:rFonts w:ascii="Comic Sans MS" w:hAnsi="Comic Sans MS"/>
          <w:b/>
          <w:bCs/>
          <w:sz w:val="16"/>
          <w:szCs w:val="16"/>
          <w:u w:val="single"/>
        </w:rPr>
      </w:pPr>
      <w:r>
        <w:rPr>
          <w:rFonts w:ascii="Comic Sans MS" w:hAnsi="Comic Sans MS"/>
          <w:b/>
          <w:bCs/>
          <w:noProof/>
          <w:sz w:val="16"/>
          <w:szCs w:val="16"/>
          <w:u w:val="single"/>
        </w:rPr>
        <mc:AlternateContent>
          <mc:Choice Requires="wps">
            <w:drawing>
              <wp:anchor distT="0" distB="0" distL="114300" distR="114300" simplePos="0" relativeHeight="2" behindDoc="0" locked="0" layoutInCell="1" allowOverlap="1">
                <wp:simplePos x="0" y="0"/>
                <wp:positionH relativeFrom="column">
                  <wp:posOffset>1203325</wp:posOffset>
                </wp:positionH>
                <wp:positionV relativeFrom="paragraph">
                  <wp:posOffset>78740</wp:posOffset>
                </wp:positionV>
                <wp:extent cx="2172335" cy="2019935"/>
                <wp:effectExtent l="0" t="0" r="0" b="0"/>
                <wp:wrapNone/>
                <wp:docPr id="1" name="Text Box 3"/>
                <wp:cNvGraphicFramePr/>
                <a:graphic xmlns:a="http://schemas.openxmlformats.org/drawingml/2006/main">
                  <a:graphicData uri="http://schemas.microsoft.com/office/word/2010/wordprocessingShape">
                    <wps:wsp>
                      <wps:cNvSpPr/>
                      <wps:spPr>
                        <a:xfrm>
                          <a:off x="0" y="0"/>
                          <a:ext cx="2171880" cy="20192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B7374" w:rsidRDefault="00FB0BC1">
                            <w:pPr>
                              <w:pStyle w:val="Contenudecadre"/>
                            </w:pPr>
                            <w:r>
                              <w:rPr>
                                <w:noProof/>
                              </w:rPr>
                              <w:drawing>
                                <wp:inline distT="0" distB="0" distL="19050" distR="0">
                                  <wp:extent cx="1933575" cy="19050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6"/>
                                          <a:stretch>
                                            <a:fillRect/>
                                          </a:stretch>
                                        </pic:blipFill>
                                        <pic:spPr bwMode="auto">
                                          <a:xfrm>
                                            <a:off x="0" y="0"/>
                                            <a:ext cx="1933575" cy="1905000"/>
                                          </a:xfrm>
                                          <a:prstGeom prst="rect">
                                            <a:avLst/>
                                          </a:prstGeom>
                                        </pic:spPr>
                                      </pic:pic>
                                    </a:graphicData>
                                  </a:graphic>
                                </wp:inline>
                              </w:drawing>
                            </w:r>
                          </w:p>
                        </w:txbxContent>
                      </wps:txbx>
                      <wps:bodyPr lIns="90000" tIns="45000" rIns="90000" bIns="45000">
                        <a:noAutofit/>
                      </wps:bodyPr>
                    </wps:wsp>
                  </a:graphicData>
                </a:graphic>
              </wp:anchor>
            </w:drawing>
          </mc:Choice>
          <mc:Fallback>
            <w:pict>
              <v:rect id="shape_0" ID="Text Box 3" fillcolor="white" stroked="f" style="position:absolute;margin-left:94.75pt;margin-top:6.2pt;width:170.95pt;height:158.95pt">
                <w10:wrap type="none"/>
                <v:fill o:detectmouseclick="t" type="solid" color2="black"/>
                <v:stroke color="#3465a4" joinstyle="round" endcap="flat"/>
                <v:textbox>
                  <w:txbxContent>
                    <w:p>
                      <w:pPr>
                        <w:pStyle w:val="Contenudecadre"/>
                        <w:rPr/>
                      </w:pPr>
                      <w:r>
                        <w:rPr/>
                        <w:drawing>
                          <wp:inline distT="0" distB="0" distL="19050" distR="0">
                            <wp:extent cx="1933575" cy="1905000"/>
                            <wp:effectExtent l="0" t="0" r="0" b="0"/>
                            <wp:docPr id="4"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
                                    <pic:cNvPicPr>
                                      <a:picLocks noChangeAspect="1" noChangeArrowheads="1"/>
                                    </pic:cNvPicPr>
                                  </pic:nvPicPr>
                                  <pic:blipFill>
                                    <a:blip r:embed="rId7"/>
                                    <a:stretch>
                                      <a:fillRect/>
                                    </a:stretch>
                                  </pic:blipFill>
                                  <pic:spPr bwMode="auto">
                                    <a:xfrm>
                                      <a:off x="0" y="0"/>
                                      <a:ext cx="1933575" cy="1905000"/>
                                    </a:xfrm>
                                    <a:prstGeom prst="rect">
                                      <a:avLst/>
                                    </a:prstGeom>
                                  </pic:spPr>
                                </pic:pic>
                              </a:graphicData>
                            </a:graphic>
                          </wp:inline>
                        </w:drawing>
                      </w:r>
                    </w:p>
                  </w:txbxContent>
                </v:textbox>
              </v:rect>
            </w:pict>
          </mc:Fallback>
        </mc:AlternateContent>
      </w: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FB0BC1">
      <w:pPr>
        <w:jc w:val="both"/>
        <w:rPr>
          <w:rFonts w:ascii="Comic Sans MS" w:hAnsi="Comic Sans MS"/>
          <w:b/>
          <w:bCs/>
          <w:sz w:val="16"/>
          <w:szCs w:val="16"/>
          <w:u w:val="single"/>
        </w:rPr>
      </w:pPr>
      <w:r>
        <w:rPr>
          <w:rFonts w:ascii="Comic Sans MS" w:hAnsi="Comic Sans MS"/>
          <w:b/>
          <w:bCs/>
          <w:noProof/>
          <w:sz w:val="16"/>
          <w:szCs w:val="16"/>
          <w:u w:val="single"/>
        </w:rPr>
        <mc:AlternateContent>
          <mc:Choice Requires="wps">
            <w:drawing>
              <wp:anchor distT="0" distB="0" distL="114300" distR="114300" simplePos="0" relativeHeight="3" behindDoc="0" locked="0" layoutInCell="1" allowOverlap="1">
                <wp:simplePos x="0" y="0"/>
                <wp:positionH relativeFrom="column">
                  <wp:posOffset>595630</wp:posOffset>
                </wp:positionH>
                <wp:positionV relativeFrom="paragraph">
                  <wp:posOffset>116840</wp:posOffset>
                </wp:positionV>
                <wp:extent cx="3486785" cy="695960"/>
                <wp:effectExtent l="0" t="0" r="0" b="9525"/>
                <wp:wrapNone/>
                <wp:docPr id="5" name="Text Box 4"/>
                <wp:cNvGraphicFramePr/>
                <a:graphic xmlns:a="http://schemas.openxmlformats.org/drawingml/2006/main">
                  <a:graphicData uri="http://schemas.microsoft.com/office/word/2010/wordprocessingShape">
                    <wps:wsp>
                      <wps:cNvSpPr/>
                      <wps:spPr>
                        <a:xfrm>
                          <a:off x="0" y="0"/>
                          <a:ext cx="3486240" cy="695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B7374" w:rsidRDefault="00FB0BC1">
                            <w:pPr>
                              <w:pStyle w:val="Contenudecadre"/>
                              <w:jc w:val="center"/>
                              <w:rPr>
                                <w:rFonts w:ascii="Comic Sans MS" w:hAnsi="Comic Sans MS"/>
                              </w:rPr>
                            </w:pPr>
                            <w:r>
                              <w:rPr>
                                <w:rFonts w:ascii="Comic Sans MS" w:hAnsi="Comic Sans MS"/>
                              </w:rPr>
                              <w:t>Vacances Loisirs le Thou-Landrais</w:t>
                            </w:r>
                          </w:p>
                          <w:p w:rsidR="004B7374" w:rsidRDefault="00FB0BC1">
                            <w:pPr>
                              <w:pStyle w:val="Contenudecadre"/>
                              <w:jc w:val="center"/>
                              <w:rPr>
                                <w:rFonts w:ascii="Comic Sans MS" w:hAnsi="Comic Sans MS"/>
                              </w:rPr>
                            </w:pPr>
                            <w:r>
                              <w:rPr>
                                <w:rFonts w:ascii="Comic Sans MS" w:hAnsi="Comic Sans MS"/>
                              </w:rPr>
                              <w:t>15 rue du champ de foire   17290 LE THOU</w:t>
                            </w:r>
                          </w:p>
                          <w:p w:rsidR="004B7374" w:rsidRDefault="00FB0BC1">
                            <w:pPr>
                              <w:pStyle w:val="Contenudecadre"/>
                              <w:jc w:val="center"/>
                            </w:pPr>
                            <w:r>
                              <w:rPr>
                                <w:rFonts w:ascii="Wingdings" w:hAnsi="Wingdings"/>
                              </w:rPr>
                              <w:t></w:t>
                            </w:r>
                            <w:r>
                              <w:rPr>
                                <w:rFonts w:ascii="Wingdings" w:hAnsi="Wingdings"/>
                              </w:rPr>
                              <w:t></w:t>
                            </w:r>
                            <w:r>
                              <w:rPr>
                                <w:rFonts w:ascii="Comic Sans MS" w:hAnsi="Comic Sans MS"/>
                              </w:rPr>
                              <w:t xml:space="preserve">05.46.35.12.24    e-mail : </w:t>
                            </w:r>
                            <w:hyperlink r:id="rId8">
                              <w:r>
                                <w:rPr>
                                  <w:rStyle w:val="LienInternet"/>
                                  <w:rFonts w:ascii="Comic Sans MS" w:hAnsi="Comic Sans MS"/>
                                  <w:color w:val="auto"/>
                                </w:rPr>
                                <w:t>vltl@hotmail.fr</w:t>
                              </w:r>
                            </w:hyperlink>
                          </w:p>
                        </w:txbxContent>
                      </wps:txbx>
                      <wps:bodyPr>
                        <a:noAutofit/>
                      </wps:bodyPr>
                    </wps:wsp>
                  </a:graphicData>
                </a:graphic>
              </wp:anchor>
            </w:drawing>
          </mc:Choice>
          <mc:Fallback>
            <w:pict>
              <v:rect id="shape_0" ID="Text Box 4" fillcolor="white" stroked="t" style="position:absolute;margin-left:46.9pt;margin-top:9.2pt;width:274.45pt;height:54.7pt">
                <w10:wrap type="square"/>
                <v:fill o:detectmouseclick="t" type="solid" color2="black"/>
                <v:stroke color="black" weight="9360" joinstyle="miter" endcap="flat"/>
                <v:textbox>
                  <w:txbxContent>
                    <w:p>
                      <w:pPr>
                        <w:pStyle w:val="Contenudecadre"/>
                        <w:jc w:val="center"/>
                        <w:rPr>
                          <w:rFonts w:ascii="Comic Sans MS" w:hAnsi="Comic Sans MS"/>
                        </w:rPr>
                      </w:pPr>
                      <w:r>
                        <w:rPr>
                          <w:rFonts w:ascii="Comic Sans MS" w:hAnsi="Comic Sans MS"/>
                          <w:color w:val="auto"/>
                        </w:rPr>
                        <w:t>Vacances Loisirs le Thou-Landrais</w:t>
                      </w:r>
                    </w:p>
                    <w:p>
                      <w:pPr>
                        <w:pStyle w:val="Contenudecadre"/>
                        <w:jc w:val="center"/>
                        <w:rPr>
                          <w:rFonts w:ascii="Comic Sans MS" w:hAnsi="Comic Sans MS"/>
                        </w:rPr>
                      </w:pPr>
                      <w:r>
                        <w:rPr>
                          <w:rFonts w:ascii="Comic Sans MS" w:hAnsi="Comic Sans MS"/>
                          <w:color w:val="auto"/>
                        </w:rPr>
                        <w:t>15 rue du champ de foire   17290 LE THOU</w:t>
                      </w:r>
                    </w:p>
                    <w:p>
                      <w:pPr>
                        <w:pStyle w:val="Contenudecadre"/>
                        <w:jc w:val="center"/>
                        <w:rPr/>
                      </w:pPr>
                      <w:r>
                        <w:rPr>
                          <w:rFonts w:ascii="Wingdings" w:hAnsi="Wingdings"/>
                          <w:color w:val="auto"/>
                        </w:rPr>
                        <w:t></w:t>
                      </w:r>
                      <w:r>
                        <w:rPr>
                          <w:rFonts w:ascii="Comic Sans MS" w:hAnsi="Comic Sans MS"/>
                          <w:color w:val="auto"/>
                        </w:rPr>
                        <w:t xml:space="preserve">05.46.35.12.24    e-mail : </w:t>
                      </w:r>
                      <w:hyperlink r:id="rId9">
                        <w:r>
                          <w:rPr>
                            <w:rStyle w:val="LienInternet"/>
                            <w:rFonts w:ascii="Comic Sans MS" w:hAnsi="Comic Sans MS"/>
                            <w:color w:val="auto"/>
                          </w:rPr>
                          <w:t>vltl@hotmail.fr</w:t>
                        </w:r>
                      </w:hyperlink>
                    </w:p>
                  </w:txbxContent>
                </v:textbox>
              </v:rect>
            </w:pict>
          </mc:Fallback>
        </mc:AlternateContent>
      </w: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Default="004B7374">
      <w:pPr>
        <w:jc w:val="both"/>
        <w:rPr>
          <w:rFonts w:ascii="Comic Sans MS" w:hAnsi="Comic Sans MS"/>
          <w:b/>
          <w:bCs/>
          <w:sz w:val="16"/>
          <w:szCs w:val="16"/>
          <w:u w:val="single"/>
        </w:rPr>
      </w:pPr>
    </w:p>
    <w:p w:rsidR="004B7374" w:rsidRPr="004D0200" w:rsidRDefault="00FB0BC1">
      <w:pPr>
        <w:jc w:val="both"/>
        <w:rPr>
          <w:rFonts w:ascii="Comic Sans MS" w:hAnsi="Comic Sans MS"/>
          <w:b/>
          <w:bCs/>
          <w:sz w:val="18"/>
          <w:szCs w:val="18"/>
          <w:u w:val="single"/>
        </w:rPr>
      </w:pPr>
      <w:r w:rsidRPr="004D0200">
        <w:rPr>
          <w:noProof/>
          <w:sz w:val="18"/>
          <w:szCs w:val="18"/>
        </w:rPr>
        <w:drawing>
          <wp:anchor distT="36195" distB="36195" distL="55245" distR="36195" simplePos="0" relativeHeight="4" behindDoc="0" locked="0" layoutInCell="1" allowOverlap="1">
            <wp:simplePos x="0" y="0"/>
            <wp:positionH relativeFrom="column">
              <wp:posOffset>2662555</wp:posOffset>
            </wp:positionH>
            <wp:positionV relativeFrom="paragraph">
              <wp:posOffset>8604250</wp:posOffset>
            </wp:positionV>
            <wp:extent cx="534035" cy="539750"/>
            <wp:effectExtent l="0" t="0" r="0" b="0"/>
            <wp:wrapNone/>
            <wp:docPr id="7" name="Image 8" descr="1237190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8" descr="1237190216[1]"/>
                    <pic:cNvPicPr>
                      <a:picLocks noChangeAspect="1" noChangeArrowheads="1"/>
                    </pic:cNvPicPr>
                  </pic:nvPicPr>
                  <pic:blipFill>
                    <a:blip r:embed="rId10"/>
                    <a:stretch>
                      <a:fillRect/>
                    </a:stretch>
                  </pic:blipFill>
                  <pic:spPr bwMode="auto">
                    <a:xfrm>
                      <a:off x="0" y="0"/>
                      <a:ext cx="534035" cy="539750"/>
                    </a:xfrm>
                    <a:prstGeom prst="rect">
                      <a:avLst/>
                    </a:prstGeom>
                  </pic:spPr>
                </pic:pic>
              </a:graphicData>
            </a:graphic>
          </wp:anchor>
        </w:drawing>
      </w:r>
      <w:r w:rsidRPr="004D0200">
        <w:rPr>
          <w:noProof/>
          <w:sz w:val="18"/>
          <w:szCs w:val="18"/>
        </w:rPr>
        <w:drawing>
          <wp:anchor distT="36195" distB="36195" distL="55245" distR="36195" simplePos="0" relativeHeight="5" behindDoc="0" locked="0" layoutInCell="1" allowOverlap="1">
            <wp:simplePos x="0" y="0"/>
            <wp:positionH relativeFrom="column">
              <wp:posOffset>2662555</wp:posOffset>
            </wp:positionH>
            <wp:positionV relativeFrom="paragraph">
              <wp:posOffset>8604250</wp:posOffset>
            </wp:positionV>
            <wp:extent cx="534035" cy="539750"/>
            <wp:effectExtent l="0" t="0" r="0" b="0"/>
            <wp:wrapNone/>
            <wp:docPr id="8" name="Image 9" descr="1237190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9" descr="1237190216[1]"/>
                    <pic:cNvPicPr>
                      <a:picLocks noChangeAspect="1" noChangeArrowheads="1"/>
                    </pic:cNvPicPr>
                  </pic:nvPicPr>
                  <pic:blipFill>
                    <a:blip r:embed="rId10"/>
                    <a:stretch>
                      <a:fillRect/>
                    </a:stretch>
                  </pic:blipFill>
                  <pic:spPr bwMode="auto">
                    <a:xfrm>
                      <a:off x="0" y="0"/>
                      <a:ext cx="534035" cy="539750"/>
                    </a:xfrm>
                    <a:prstGeom prst="rect">
                      <a:avLst/>
                    </a:prstGeom>
                  </pic:spPr>
                </pic:pic>
              </a:graphicData>
            </a:graphic>
          </wp:anchor>
        </w:drawing>
      </w:r>
      <w:r w:rsidRPr="004D0200">
        <w:rPr>
          <w:noProof/>
          <w:sz w:val="18"/>
          <w:szCs w:val="18"/>
        </w:rPr>
        <w:drawing>
          <wp:anchor distT="36195" distB="36195" distL="55245" distR="36195" simplePos="0" relativeHeight="6" behindDoc="0" locked="0" layoutInCell="1" allowOverlap="1">
            <wp:simplePos x="0" y="0"/>
            <wp:positionH relativeFrom="column">
              <wp:posOffset>2662555</wp:posOffset>
            </wp:positionH>
            <wp:positionV relativeFrom="paragraph">
              <wp:posOffset>8604250</wp:posOffset>
            </wp:positionV>
            <wp:extent cx="534035" cy="539750"/>
            <wp:effectExtent l="0" t="0" r="0" b="0"/>
            <wp:wrapNone/>
            <wp:docPr id="9" name="Image 10" descr="1237190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0" descr="1237190216[1]"/>
                    <pic:cNvPicPr>
                      <a:picLocks noChangeAspect="1" noChangeArrowheads="1"/>
                    </pic:cNvPicPr>
                  </pic:nvPicPr>
                  <pic:blipFill>
                    <a:blip r:embed="rId10"/>
                    <a:stretch>
                      <a:fillRect/>
                    </a:stretch>
                  </pic:blipFill>
                  <pic:spPr bwMode="auto">
                    <a:xfrm>
                      <a:off x="0" y="0"/>
                      <a:ext cx="534035" cy="539750"/>
                    </a:xfrm>
                    <a:prstGeom prst="rect">
                      <a:avLst/>
                    </a:prstGeom>
                  </pic:spPr>
                </pic:pic>
              </a:graphicData>
            </a:graphic>
          </wp:anchor>
        </w:drawing>
      </w:r>
      <w:r w:rsidRPr="004D0200">
        <w:rPr>
          <w:noProof/>
          <w:sz w:val="18"/>
          <w:szCs w:val="18"/>
        </w:rPr>
        <w:drawing>
          <wp:anchor distT="36195" distB="36195" distL="55245" distR="36195" simplePos="0" relativeHeight="7" behindDoc="0" locked="0" layoutInCell="1" allowOverlap="1">
            <wp:simplePos x="0" y="0"/>
            <wp:positionH relativeFrom="column">
              <wp:posOffset>2662555</wp:posOffset>
            </wp:positionH>
            <wp:positionV relativeFrom="paragraph">
              <wp:posOffset>8604250</wp:posOffset>
            </wp:positionV>
            <wp:extent cx="534035" cy="539750"/>
            <wp:effectExtent l="0" t="0" r="0" b="0"/>
            <wp:wrapNone/>
            <wp:docPr id="10" name="Image 11" descr="1237190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1" descr="1237190216[1]"/>
                    <pic:cNvPicPr>
                      <a:picLocks noChangeAspect="1" noChangeArrowheads="1"/>
                    </pic:cNvPicPr>
                  </pic:nvPicPr>
                  <pic:blipFill>
                    <a:blip r:embed="rId10"/>
                    <a:stretch>
                      <a:fillRect/>
                    </a:stretch>
                  </pic:blipFill>
                  <pic:spPr bwMode="auto">
                    <a:xfrm>
                      <a:off x="0" y="0"/>
                      <a:ext cx="534035" cy="539750"/>
                    </a:xfrm>
                    <a:prstGeom prst="rect">
                      <a:avLst/>
                    </a:prstGeom>
                  </pic:spPr>
                </pic:pic>
              </a:graphicData>
            </a:graphic>
          </wp:anchor>
        </w:drawing>
      </w:r>
      <w:r w:rsidRPr="004D0200">
        <w:rPr>
          <w:noProof/>
          <w:sz w:val="18"/>
          <w:szCs w:val="18"/>
        </w:rPr>
        <w:drawing>
          <wp:anchor distT="0" distB="0" distL="133350" distR="120015" simplePos="0" relativeHeight="8" behindDoc="0" locked="0" layoutInCell="1" allowOverlap="1">
            <wp:simplePos x="0" y="0"/>
            <wp:positionH relativeFrom="column">
              <wp:posOffset>1938655</wp:posOffset>
            </wp:positionH>
            <wp:positionV relativeFrom="paragraph">
              <wp:posOffset>8604250</wp:posOffset>
            </wp:positionV>
            <wp:extent cx="546735" cy="575945"/>
            <wp:effectExtent l="0" t="0" r="0" b="0"/>
            <wp:wrapNone/>
            <wp:docPr id="1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2"/>
                    <pic:cNvPicPr>
                      <a:picLocks noChangeAspect="1" noChangeArrowheads="1"/>
                    </pic:cNvPicPr>
                  </pic:nvPicPr>
                  <pic:blipFill>
                    <a:blip r:embed="rId11"/>
                    <a:stretch>
                      <a:fillRect/>
                    </a:stretch>
                  </pic:blipFill>
                  <pic:spPr bwMode="auto">
                    <a:xfrm>
                      <a:off x="0" y="0"/>
                      <a:ext cx="546735" cy="575945"/>
                    </a:xfrm>
                    <a:prstGeom prst="rect">
                      <a:avLst/>
                    </a:prstGeom>
                  </pic:spPr>
                </pic:pic>
              </a:graphicData>
            </a:graphic>
          </wp:anchor>
        </w:drawing>
      </w:r>
      <w:r w:rsidRPr="004D0200">
        <w:rPr>
          <w:rFonts w:ascii="Comic Sans MS" w:hAnsi="Comic Sans MS"/>
          <w:b/>
          <w:bCs/>
          <w:sz w:val="18"/>
          <w:szCs w:val="18"/>
          <w:u w:val="single"/>
        </w:rPr>
        <w:t>Objet :</w:t>
      </w:r>
    </w:p>
    <w:p w:rsidR="004B7374" w:rsidRDefault="00FB0BC1">
      <w:pPr>
        <w:pStyle w:val="Corpsdetexte"/>
        <w:jc w:val="both"/>
        <w:rPr>
          <w:sz w:val="16"/>
          <w:szCs w:val="16"/>
        </w:rPr>
      </w:pPr>
      <w:r>
        <w:rPr>
          <w:sz w:val="16"/>
          <w:szCs w:val="16"/>
        </w:rPr>
        <w:t>Le présent règlement a pour objet de définir les modalités d’inscription et d’utilisation des activités de l’association Vacances Loisirs, pour les enfants de 3 à 12 ans (avant si scolarisés), afin d’éviter tout incident.</w:t>
      </w:r>
    </w:p>
    <w:p w:rsidR="004B7374" w:rsidRDefault="004B7374">
      <w:pPr>
        <w:pStyle w:val="Corpsdetexte"/>
        <w:jc w:val="both"/>
        <w:rPr>
          <w:sz w:val="16"/>
          <w:szCs w:val="16"/>
        </w:rPr>
      </w:pPr>
    </w:p>
    <w:p w:rsidR="004B7374" w:rsidRPr="004D0200" w:rsidRDefault="00FB0BC1">
      <w:pPr>
        <w:jc w:val="both"/>
        <w:rPr>
          <w:sz w:val="18"/>
          <w:szCs w:val="18"/>
        </w:rPr>
      </w:pPr>
      <w:r w:rsidRPr="004D0200">
        <w:rPr>
          <w:rFonts w:ascii="Comic Sans MS" w:hAnsi="Comic Sans MS"/>
          <w:b/>
          <w:bCs/>
          <w:sz w:val="18"/>
          <w:szCs w:val="18"/>
          <w:u w:val="single"/>
        </w:rPr>
        <w:t>Lieu</w:t>
      </w:r>
      <w:r w:rsidRPr="004D0200">
        <w:rPr>
          <w:b/>
          <w:bCs/>
          <w:sz w:val="18"/>
          <w:szCs w:val="18"/>
          <w:u w:val="single"/>
        </w:rPr>
        <w:t xml:space="preserve"> </w:t>
      </w:r>
      <w:r w:rsidRPr="004D0200">
        <w:rPr>
          <w:rFonts w:ascii="Comic Sans MS" w:hAnsi="Comic Sans MS"/>
          <w:b/>
          <w:bCs/>
          <w:sz w:val="18"/>
          <w:szCs w:val="18"/>
          <w:u w:val="single"/>
        </w:rPr>
        <w:t>d’accueil</w:t>
      </w:r>
      <w:r w:rsidRPr="004D0200">
        <w:rPr>
          <w:b/>
          <w:bCs/>
          <w:sz w:val="18"/>
          <w:szCs w:val="18"/>
          <w:u w:val="single"/>
        </w:rPr>
        <w:t> :</w:t>
      </w:r>
      <w:r w:rsidRPr="004D0200">
        <w:rPr>
          <w:bCs/>
          <w:sz w:val="18"/>
          <w:szCs w:val="18"/>
        </w:rPr>
        <w:t xml:space="preserve"> </w:t>
      </w:r>
    </w:p>
    <w:p w:rsidR="004B7374" w:rsidRDefault="00FB0BC1">
      <w:pPr>
        <w:pStyle w:val="Corpsdetexte"/>
        <w:numPr>
          <w:ilvl w:val="0"/>
          <w:numId w:val="3"/>
        </w:numPr>
        <w:jc w:val="both"/>
        <w:rPr>
          <w:sz w:val="16"/>
          <w:szCs w:val="16"/>
        </w:rPr>
      </w:pPr>
      <w:r>
        <w:rPr>
          <w:sz w:val="16"/>
          <w:szCs w:val="16"/>
        </w:rPr>
        <w:t>Place des écoles au Thou : accueil périscolaire / accueil extrascolaire (ALSH de 9h à 17h) / péri-accueil (1))</w:t>
      </w:r>
    </w:p>
    <w:p w:rsidR="004B7374" w:rsidRDefault="00FB0BC1">
      <w:pPr>
        <w:pStyle w:val="Corpsdetexte"/>
        <w:jc w:val="both"/>
        <w:rPr>
          <w:sz w:val="16"/>
          <w:szCs w:val="16"/>
        </w:rPr>
      </w:pPr>
      <w:r>
        <w:rPr>
          <w:sz w:val="16"/>
          <w:szCs w:val="16"/>
        </w:rPr>
        <w:t>(1) temps d’accueil avant et après la journée d’ALSH</w:t>
      </w:r>
    </w:p>
    <w:p w:rsidR="004B7374" w:rsidRDefault="004B7374">
      <w:pPr>
        <w:pStyle w:val="Corpsdetexte"/>
        <w:jc w:val="both"/>
        <w:rPr>
          <w:sz w:val="16"/>
          <w:szCs w:val="16"/>
        </w:rPr>
      </w:pPr>
    </w:p>
    <w:p w:rsidR="004B7374" w:rsidRPr="004D0200" w:rsidRDefault="00FB0BC1">
      <w:pPr>
        <w:jc w:val="both"/>
        <w:rPr>
          <w:b/>
          <w:bCs/>
          <w:sz w:val="18"/>
          <w:szCs w:val="18"/>
          <w:u w:val="single"/>
        </w:rPr>
      </w:pPr>
      <w:r w:rsidRPr="004D0200">
        <w:rPr>
          <w:rFonts w:ascii="Comic Sans MS" w:hAnsi="Comic Sans MS"/>
          <w:b/>
          <w:bCs/>
          <w:sz w:val="18"/>
          <w:szCs w:val="18"/>
          <w:u w:val="single"/>
        </w:rPr>
        <w:t>Adhésion</w:t>
      </w:r>
      <w:r w:rsidRPr="004D0200">
        <w:rPr>
          <w:b/>
          <w:bCs/>
          <w:sz w:val="18"/>
          <w:szCs w:val="18"/>
          <w:u w:val="single"/>
        </w:rPr>
        <w:t> :</w:t>
      </w:r>
    </w:p>
    <w:p w:rsidR="004B7374" w:rsidRPr="00F82D9A" w:rsidRDefault="00FB0BC1">
      <w:pPr>
        <w:pStyle w:val="Corpsdetexte"/>
        <w:jc w:val="both"/>
        <w:rPr>
          <w:sz w:val="16"/>
          <w:szCs w:val="16"/>
        </w:rPr>
      </w:pPr>
      <w:r>
        <w:rPr>
          <w:sz w:val="16"/>
          <w:szCs w:val="16"/>
        </w:rPr>
        <w:t xml:space="preserve">Elle est obligatoire pour toute personne désirant inscrire son (ses) enfant(s) aux différentes activités de l’association Vacances Loisirs. Le montant est fixé annuellement par le conseil </w:t>
      </w:r>
      <w:r w:rsidRPr="00F82D9A">
        <w:rPr>
          <w:sz w:val="16"/>
          <w:szCs w:val="16"/>
        </w:rPr>
        <w:t xml:space="preserve">d’administration. L’adhésion est valable pour une année scolaire, par famille. Elle se </w:t>
      </w:r>
      <w:r w:rsidR="0055371C">
        <w:rPr>
          <w:sz w:val="16"/>
          <w:szCs w:val="16"/>
        </w:rPr>
        <w:t xml:space="preserve">déclenche et est facturée à la première utilisation. </w:t>
      </w:r>
    </w:p>
    <w:p w:rsidR="004B7374" w:rsidRDefault="00FB0BC1">
      <w:pPr>
        <w:pStyle w:val="Corpsdetexte"/>
        <w:jc w:val="both"/>
        <w:rPr>
          <w:sz w:val="16"/>
          <w:szCs w:val="16"/>
        </w:rPr>
      </w:pPr>
      <w:r w:rsidRPr="00F82D9A">
        <w:rPr>
          <w:sz w:val="16"/>
          <w:szCs w:val="16"/>
        </w:rPr>
        <w:t>Aucun appel à cotisation ne sera fait pour le renouvellement de l’adhésion.</w:t>
      </w:r>
      <w:r>
        <w:rPr>
          <w:sz w:val="16"/>
          <w:szCs w:val="16"/>
        </w:rPr>
        <w:t xml:space="preserve"> </w:t>
      </w:r>
    </w:p>
    <w:p w:rsidR="004B7374" w:rsidRDefault="004B7374">
      <w:pPr>
        <w:pStyle w:val="Corpsdetexte"/>
        <w:jc w:val="both"/>
        <w:rPr>
          <w:color w:val="FF0000"/>
          <w:sz w:val="16"/>
          <w:szCs w:val="16"/>
        </w:rPr>
      </w:pPr>
    </w:p>
    <w:p w:rsidR="004B7374" w:rsidRPr="004D0200" w:rsidRDefault="00FB0BC1">
      <w:pPr>
        <w:pStyle w:val="Corpsdetexte"/>
        <w:numPr>
          <w:ilvl w:val="0"/>
          <w:numId w:val="2"/>
        </w:numPr>
        <w:ind w:left="0"/>
        <w:jc w:val="both"/>
        <w:rPr>
          <w:b/>
          <w:i/>
          <w:sz w:val="16"/>
          <w:szCs w:val="16"/>
        </w:rPr>
      </w:pPr>
      <w:r w:rsidRPr="004D0200">
        <w:rPr>
          <w:b/>
          <w:i/>
          <w:sz w:val="16"/>
          <w:szCs w:val="16"/>
        </w:rPr>
        <w:t>Pièces à fournir avant la 1ére utilisation :</w:t>
      </w:r>
    </w:p>
    <w:p w:rsidR="004B7374" w:rsidRDefault="00FB0BC1">
      <w:pPr>
        <w:pStyle w:val="Corpsdetexte"/>
        <w:numPr>
          <w:ilvl w:val="0"/>
          <w:numId w:val="1"/>
        </w:numPr>
        <w:ind w:left="0"/>
        <w:jc w:val="both"/>
        <w:rPr>
          <w:sz w:val="16"/>
          <w:szCs w:val="16"/>
        </w:rPr>
      </w:pPr>
      <w:r>
        <w:rPr>
          <w:sz w:val="16"/>
          <w:szCs w:val="16"/>
        </w:rPr>
        <w:t>La fiche de renseignements dûment complétée et signée.</w:t>
      </w:r>
    </w:p>
    <w:p w:rsidR="004B7374" w:rsidRDefault="00FB0BC1">
      <w:pPr>
        <w:pStyle w:val="Corpsdetexte"/>
        <w:numPr>
          <w:ilvl w:val="0"/>
          <w:numId w:val="1"/>
        </w:numPr>
        <w:ind w:left="0"/>
        <w:jc w:val="both"/>
        <w:rPr>
          <w:sz w:val="16"/>
          <w:szCs w:val="16"/>
        </w:rPr>
      </w:pPr>
      <w:r>
        <w:rPr>
          <w:sz w:val="16"/>
          <w:szCs w:val="16"/>
        </w:rPr>
        <w:t>L’attestation d’assurance extrascolaire (individuelle).</w:t>
      </w:r>
    </w:p>
    <w:p w:rsidR="004B7374" w:rsidRDefault="00FB0BC1">
      <w:pPr>
        <w:pStyle w:val="Corpsdetexte"/>
        <w:numPr>
          <w:ilvl w:val="0"/>
          <w:numId w:val="1"/>
        </w:numPr>
        <w:ind w:left="0"/>
        <w:jc w:val="both"/>
        <w:rPr>
          <w:sz w:val="16"/>
          <w:szCs w:val="16"/>
        </w:rPr>
      </w:pPr>
      <w:r>
        <w:rPr>
          <w:sz w:val="16"/>
          <w:szCs w:val="16"/>
        </w:rPr>
        <w:t>La fiche sanitaire renseignée (</w:t>
      </w:r>
      <w:proofErr w:type="spellStart"/>
      <w:r>
        <w:rPr>
          <w:sz w:val="16"/>
          <w:szCs w:val="16"/>
        </w:rPr>
        <w:t>cf</w:t>
      </w:r>
      <w:proofErr w:type="spellEnd"/>
      <w:r>
        <w:rPr>
          <w:sz w:val="16"/>
          <w:szCs w:val="16"/>
        </w:rPr>
        <w:t xml:space="preserve"> vaccinations : photocopies ou attestations possibles).</w:t>
      </w:r>
    </w:p>
    <w:p w:rsidR="004B7374" w:rsidRDefault="00FB0BC1">
      <w:pPr>
        <w:pStyle w:val="Corpsdetexte"/>
        <w:numPr>
          <w:ilvl w:val="0"/>
          <w:numId w:val="1"/>
        </w:numPr>
        <w:ind w:left="0"/>
        <w:jc w:val="both"/>
        <w:rPr>
          <w:sz w:val="16"/>
          <w:szCs w:val="16"/>
        </w:rPr>
      </w:pPr>
      <w:r>
        <w:rPr>
          <w:sz w:val="16"/>
          <w:szCs w:val="16"/>
        </w:rPr>
        <w:t>La photocopie du quotient CAF ou MSA pour les bénéficiaires.</w:t>
      </w:r>
    </w:p>
    <w:p w:rsidR="004B7374" w:rsidRDefault="00FB0BC1">
      <w:pPr>
        <w:pStyle w:val="Corpsdetexte"/>
        <w:numPr>
          <w:ilvl w:val="0"/>
          <w:numId w:val="1"/>
        </w:numPr>
        <w:ind w:left="0"/>
        <w:jc w:val="both"/>
        <w:rPr>
          <w:sz w:val="16"/>
          <w:szCs w:val="16"/>
        </w:rPr>
      </w:pPr>
      <w:r>
        <w:rPr>
          <w:sz w:val="16"/>
          <w:szCs w:val="16"/>
        </w:rPr>
        <w:t>Le règlement intérieur signé.</w:t>
      </w:r>
    </w:p>
    <w:p w:rsidR="004B7374" w:rsidRDefault="00FB0BC1">
      <w:pPr>
        <w:pStyle w:val="Corpsdetexte"/>
        <w:numPr>
          <w:ilvl w:val="0"/>
          <w:numId w:val="1"/>
        </w:numPr>
        <w:ind w:left="0"/>
        <w:jc w:val="both"/>
        <w:rPr>
          <w:sz w:val="16"/>
          <w:szCs w:val="16"/>
        </w:rPr>
      </w:pPr>
      <w:r>
        <w:rPr>
          <w:sz w:val="16"/>
          <w:szCs w:val="16"/>
        </w:rPr>
        <w:t>Le paiement de la cotisation.</w:t>
      </w:r>
    </w:p>
    <w:p w:rsidR="004B7374" w:rsidRDefault="00FB0BC1">
      <w:pPr>
        <w:pStyle w:val="Corpsdetexte"/>
        <w:jc w:val="both"/>
        <w:rPr>
          <w:sz w:val="16"/>
          <w:szCs w:val="16"/>
        </w:rPr>
      </w:pPr>
      <w:r w:rsidRPr="004D0200">
        <w:rPr>
          <w:b/>
          <w:bCs/>
          <w:i/>
          <w:sz w:val="16"/>
          <w:szCs w:val="16"/>
        </w:rPr>
        <w:t>En cas de dossier incomplet, l’enfant ne peut être accueilli</w:t>
      </w:r>
      <w:r w:rsidRPr="004D0200">
        <w:rPr>
          <w:b/>
          <w:i/>
          <w:sz w:val="16"/>
          <w:szCs w:val="16"/>
        </w:rPr>
        <w:t>.</w:t>
      </w:r>
      <w:r>
        <w:rPr>
          <w:b/>
          <w:sz w:val="16"/>
          <w:szCs w:val="16"/>
        </w:rPr>
        <w:t xml:space="preserve"> </w:t>
      </w:r>
      <w:r w:rsidRPr="00F82D9A">
        <w:rPr>
          <w:sz w:val="16"/>
          <w:szCs w:val="16"/>
        </w:rPr>
        <w:t>Il doit être renouvelé à chaque rentrée scolaire.</w:t>
      </w:r>
    </w:p>
    <w:p w:rsidR="004B7374" w:rsidRDefault="004B7374">
      <w:pPr>
        <w:pStyle w:val="Corpsdetexte"/>
        <w:jc w:val="both"/>
        <w:rPr>
          <w:b/>
          <w:sz w:val="16"/>
          <w:szCs w:val="16"/>
        </w:rPr>
      </w:pPr>
    </w:p>
    <w:p w:rsidR="004B7374" w:rsidRPr="004D0200" w:rsidRDefault="00FB0BC1">
      <w:pPr>
        <w:pStyle w:val="Corpsdetexte"/>
        <w:jc w:val="both"/>
        <w:rPr>
          <w:b/>
          <w:sz w:val="18"/>
          <w:szCs w:val="18"/>
          <w:u w:val="single"/>
        </w:rPr>
      </w:pPr>
      <w:r w:rsidRPr="004D0200">
        <w:rPr>
          <w:b/>
          <w:sz w:val="18"/>
          <w:szCs w:val="18"/>
          <w:u w:val="single"/>
        </w:rPr>
        <w:t>Inscription :</w:t>
      </w:r>
    </w:p>
    <w:p w:rsidR="004B7374" w:rsidRDefault="00FB0BC1">
      <w:pPr>
        <w:pStyle w:val="Corpsdetexte"/>
        <w:jc w:val="both"/>
        <w:rPr>
          <w:sz w:val="16"/>
          <w:szCs w:val="16"/>
        </w:rPr>
      </w:pPr>
      <w:r>
        <w:rPr>
          <w:sz w:val="16"/>
          <w:szCs w:val="16"/>
        </w:rPr>
        <w:t xml:space="preserve">- l’accès aux différents services de l’association se fait sur inscription. Les feuilles d’inscription sont </w:t>
      </w:r>
      <w:bookmarkStart w:id="0" w:name="_GoBack"/>
      <w:bookmarkEnd w:id="0"/>
      <w:r>
        <w:rPr>
          <w:sz w:val="16"/>
          <w:szCs w:val="16"/>
        </w:rPr>
        <w:t xml:space="preserve"> accessibles sur les sites internet des mairies du Thou et de Landrais.</w:t>
      </w:r>
    </w:p>
    <w:p w:rsidR="004B7374" w:rsidRDefault="00FB0BC1">
      <w:pPr>
        <w:pStyle w:val="Corpsdetexte"/>
        <w:jc w:val="both"/>
        <w:rPr>
          <w:sz w:val="16"/>
          <w:szCs w:val="16"/>
        </w:rPr>
      </w:pPr>
      <w:r>
        <w:rPr>
          <w:sz w:val="16"/>
          <w:szCs w:val="16"/>
        </w:rPr>
        <w:t>.</w:t>
      </w:r>
    </w:p>
    <w:p w:rsidR="004B7374" w:rsidRDefault="00FB0BC1">
      <w:pPr>
        <w:pStyle w:val="Corpsdetexte"/>
        <w:jc w:val="both"/>
        <w:rPr>
          <w:sz w:val="16"/>
          <w:szCs w:val="16"/>
        </w:rPr>
      </w:pPr>
      <w:r w:rsidRPr="004D0200">
        <w:rPr>
          <w:b/>
          <w:i/>
          <w:noProof/>
        </w:rPr>
        <mc:AlternateContent>
          <mc:Choice Requires="wps">
            <w:drawing>
              <wp:anchor distT="0" distB="0" distL="114300" distR="114300" simplePos="0" relativeHeight="9" behindDoc="0" locked="0" layoutInCell="1" allowOverlap="1">
                <wp:simplePos x="0" y="0"/>
                <wp:positionH relativeFrom="column">
                  <wp:posOffset>-284480</wp:posOffset>
                </wp:positionH>
                <wp:positionV relativeFrom="paragraph">
                  <wp:posOffset>65405</wp:posOffset>
                </wp:positionV>
                <wp:extent cx="191135" cy="10160"/>
                <wp:effectExtent l="0" t="57150" r="19050" b="66675"/>
                <wp:wrapNone/>
                <wp:docPr id="12" name="AutoShape 6"/>
                <wp:cNvGraphicFramePr/>
                <a:graphic xmlns:a="http://schemas.openxmlformats.org/drawingml/2006/main">
                  <a:graphicData uri="http://schemas.microsoft.com/office/word/2010/wordprocessingShape">
                    <wps:wsp>
                      <wps:cNvSpPr/>
                      <wps:spPr>
                        <a:xfrm flipV="1">
                          <a:off x="0" y="0"/>
                          <a:ext cx="190440" cy="9360"/>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6" stroked="t" style="position:absolute;margin-left:-22.4pt;margin-top:5.15pt;width:14.95pt;height:0.7pt;flip:y" type="shapetype_32">
                <w10:wrap type="none"/>
                <v:fill o:detectmouseclick="t" on="false"/>
                <v:stroke color="black" weight="9360" endarrow="block" endarrowwidth="medium" endarrowlength="medium" joinstyle="round" endcap="flat"/>
              </v:shape>
            </w:pict>
          </mc:Fallback>
        </mc:AlternateContent>
      </w:r>
      <w:r w:rsidRPr="004D0200">
        <w:rPr>
          <w:b/>
          <w:bCs/>
          <w:i/>
          <w:sz w:val="16"/>
          <w:szCs w:val="16"/>
        </w:rPr>
        <w:t>Extrascolaire (ALSH) :</w:t>
      </w:r>
      <w:r>
        <w:rPr>
          <w:sz w:val="16"/>
          <w:szCs w:val="16"/>
        </w:rPr>
        <w:t xml:space="preserve"> - Inscription obligatoire avant chaque période de vacances par écrit avec le versement d’un acompte de 30%.  </w:t>
      </w:r>
    </w:p>
    <w:p w:rsidR="004B7374" w:rsidRDefault="004B7374">
      <w:pPr>
        <w:pStyle w:val="Corpsdetexte"/>
        <w:jc w:val="both"/>
        <w:rPr>
          <w:bCs/>
          <w:sz w:val="16"/>
          <w:szCs w:val="16"/>
          <w:u w:val="single"/>
        </w:rPr>
      </w:pPr>
    </w:p>
    <w:p w:rsidR="004B7374" w:rsidRDefault="00FB0BC1">
      <w:pPr>
        <w:pStyle w:val="Corpsdetexte"/>
        <w:jc w:val="both"/>
        <w:rPr>
          <w:sz w:val="16"/>
          <w:szCs w:val="16"/>
        </w:rPr>
      </w:pPr>
      <w:r w:rsidRPr="004D0200">
        <w:rPr>
          <w:b/>
          <w:i/>
          <w:noProof/>
        </w:rPr>
        <mc:AlternateContent>
          <mc:Choice Requires="wps">
            <w:drawing>
              <wp:anchor distT="0" distB="0" distL="114300" distR="114300" simplePos="0" relativeHeight="10" behindDoc="0" locked="0" layoutInCell="1" allowOverlap="1">
                <wp:simplePos x="0" y="0"/>
                <wp:positionH relativeFrom="column">
                  <wp:posOffset>-284480</wp:posOffset>
                </wp:positionH>
                <wp:positionV relativeFrom="paragraph">
                  <wp:posOffset>86995</wp:posOffset>
                </wp:positionV>
                <wp:extent cx="191135" cy="10160"/>
                <wp:effectExtent l="0" t="57150" r="19050" b="66675"/>
                <wp:wrapNone/>
                <wp:docPr id="13" name="AutoShape 7"/>
                <wp:cNvGraphicFramePr/>
                <a:graphic xmlns:a="http://schemas.openxmlformats.org/drawingml/2006/main">
                  <a:graphicData uri="http://schemas.microsoft.com/office/word/2010/wordprocessingShape">
                    <wps:wsp>
                      <wps:cNvSpPr/>
                      <wps:spPr>
                        <a:xfrm flipV="1">
                          <a:off x="0" y="0"/>
                          <a:ext cx="190440" cy="9360"/>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shape_0" ID="AutoShape 7" stroked="t" style="position:absolute;margin-left:-22.4pt;margin-top:6.85pt;width:14.95pt;height:0.7pt;flip:y" type="shapetype_32">
                <w10:wrap type="none"/>
                <v:fill o:detectmouseclick="t" on="false"/>
                <v:stroke color="black" weight="9360" endarrow="block" endarrowwidth="medium" endarrowlength="medium" joinstyle="round" endcap="flat"/>
              </v:shape>
            </w:pict>
          </mc:Fallback>
        </mc:AlternateContent>
      </w:r>
      <w:r w:rsidRPr="004D0200">
        <w:rPr>
          <w:b/>
          <w:bCs/>
          <w:i/>
          <w:sz w:val="16"/>
          <w:szCs w:val="16"/>
        </w:rPr>
        <w:t>Périscolaire :</w:t>
      </w:r>
      <w:r>
        <w:rPr>
          <w:sz w:val="16"/>
          <w:szCs w:val="16"/>
        </w:rPr>
        <w:t xml:space="preserve"> les inscriptions se font par écrit à partir du mois précédent.</w:t>
      </w:r>
    </w:p>
    <w:p w:rsidR="004B7374" w:rsidRDefault="004B7374">
      <w:pPr>
        <w:pStyle w:val="Corpsdetexte"/>
        <w:jc w:val="both"/>
        <w:rPr>
          <w:b/>
          <w:bCs/>
          <w:sz w:val="16"/>
          <w:szCs w:val="16"/>
          <w:u w:val="single"/>
        </w:rPr>
      </w:pPr>
    </w:p>
    <w:p w:rsidR="004B7374" w:rsidRDefault="00FB0BC1">
      <w:pPr>
        <w:pStyle w:val="Corpsdetexte"/>
        <w:jc w:val="both"/>
        <w:rPr>
          <w:sz w:val="16"/>
          <w:szCs w:val="16"/>
        </w:rPr>
      </w:pPr>
      <w:r w:rsidRPr="004D0200">
        <w:rPr>
          <w:b/>
          <w:bCs/>
          <w:i/>
          <w:sz w:val="16"/>
          <w:szCs w:val="16"/>
        </w:rPr>
        <w:t>Absence</w:t>
      </w:r>
      <w:r w:rsidRPr="004D0200">
        <w:rPr>
          <w:b/>
          <w:bCs/>
          <w:i/>
          <w:iCs/>
          <w:sz w:val="16"/>
          <w:szCs w:val="16"/>
        </w:rPr>
        <w:t> :</w:t>
      </w:r>
      <w:r>
        <w:rPr>
          <w:sz w:val="16"/>
          <w:szCs w:val="16"/>
        </w:rPr>
        <w:t xml:space="preserve"> Les absences pour maladie devront être justifiées par un certificat médical remis au responsable de l’accueil dans les 8 jours (maximum) qui suivent l’absence.</w:t>
      </w:r>
    </w:p>
    <w:p w:rsidR="004B7374" w:rsidRDefault="004B7374">
      <w:pPr>
        <w:pStyle w:val="Corpsdetexte"/>
        <w:jc w:val="both"/>
        <w:rPr>
          <w:sz w:val="16"/>
          <w:szCs w:val="16"/>
        </w:rPr>
      </w:pPr>
    </w:p>
    <w:p w:rsidR="004B7374" w:rsidRDefault="00FB0BC1">
      <w:pPr>
        <w:pStyle w:val="Corpsdetexte"/>
        <w:jc w:val="both"/>
        <w:rPr>
          <w:sz w:val="16"/>
          <w:szCs w:val="16"/>
        </w:rPr>
      </w:pPr>
      <w:r>
        <w:rPr>
          <w:sz w:val="16"/>
          <w:szCs w:val="16"/>
        </w:rPr>
        <w:t>-périscolaire : Toute absence ou annulation hors délai (3 jours avant la date concernée et par écrit) sera facturée au prix du forfait annulation en vigueur révisable à chaque modification tarifaire.</w:t>
      </w:r>
    </w:p>
    <w:p w:rsidR="004B7374" w:rsidRDefault="00FB0BC1">
      <w:pPr>
        <w:pStyle w:val="Corpsdetexte"/>
        <w:jc w:val="both"/>
        <w:rPr>
          <w:sz w:val="16"/>
          <w:szCs w:val="16"/>
        </w:rPr>
      </w:pPr>
      <w:r>
        <w:rPr>
          <w:sz w:val="16"/>
          <w:szCs w:val="16"/>
        </w:rPr>
        <w:t xml:space="preserve">- Extrascolaire période de vacances : Toute absence ou annulation après la date de clôture des inscriptions sera entièrement facturée. </w:t>
      </w:r>
    </w:p>
    <w:p w:rsidR="00D70FA3" w:rsidRDefault="00D70FA3">
      <w:pPr>
        <w:pStyle w:val="Corpsdetexte"/>
        <w:jc w:val="both"/>
        <w:rPr>
          <w:sz w:val="16"/>
          <w:szCs w:val="16"/>
        </w:rPr>
      </w:pPr>
    </w:p>
    <w:p w:rsidR="004B7374" w:rsidRDefault="004B7374">
      <w:pPr>
        <w:pStyle w:val="Corpsdetexte"/>
        <w:jc w:val="both"/>
        <w:rPr>
          <w:sz w:val="16"/>
          <w:szCs w:val="16"/>
        </w:rPr>
      </w:pPr>
    </w:p>
    <w:p w:rsidR="004B7374" w:rsidRPr="00FB0BC1" w:rsidRDefault="00FB0BC1">
      <w:pPr>
        <w:pStyle w:val="Corpsdetexte"/>
        <w:jc w:val="both"/>
        <w:rPr>
          <w:b/>
          <w:bCs/>
          <w:sz w:val="18"/>
          <w:szCs w:val="18"/>
          <w:u w:val="single"/>
        </w:rPr>
      </w:pPr>
      <w:r w:rsidRPr="00FB0BC1">
        <w:rPr>
          <w:b/>
          <w:bCs/>
          <w:sz w:val="18"/>
          <w:szCs w:val="18"/>
          <w:u w:val="single"/>
        </w:rPr>
        <w:lastRenderedPageBreak/>
        <w:t>Jours et horaires d’ouvertures :</w:t>
      </w:r>
    </w:p>
    <w:p w:rsidR="004B7374" w:rsidRPr="004D0200" w:rsidRDefault="00FB0BC1">
      <w:pPr>
        <w:pStyle w:val="Corpsdetexte"/>
        <w:jc w:val="both"/>
        <w:rPr>
          <w:sz w:val="16"/>
          <w:szCs w:val="16"/>
        </w:rPr>
      </w:pPr>
      <w:r w:rsidRPr="004D0200">
        <w:rPr>
          <w:b/>
          <w:bCs/>
          <w:i/>
          <w:iCs/>
          <w:sz w:val="16"/>
          <w:szCs w:val="16"/>
        </w:rPr>
        <w:t>-</w:t>
      </w:r>
      <w:r w:rsidRPr="00FB0BC1">
        <w:rPr>
          <w:b/>
          <w:bCs/>
          <w:i/>
          <w:sz w:val="16"/>
          <w:szCs w:val="16"/>
        </w:rPr>
        <w:t>Périscolaire</w:t>
      </w:r>
      <w:r w:rsidRPr="00FB0BC1">
        <w:rPr>
          <w:b/>
          <w:bCs/>
          <w:i/>
          <w:iCs/>
          <w:sz w:val="16"/>
          <w:szCs w:val="16"/>
        </w:rPr>
        <w:t> :</w:t>
      </w:r>
      <w:r w:rsidRPr="004D0200">
        <w:rPr>
          <w:sz w:val="16"/>
          <w:szCs w:val="16"/>
        </w:rPr>
        <w:t xml:space="preserve"> - les lundis, mardis, jeudis, vendredis, le matin de 7h30 à 8h35 </w:t>
      </w:r>
    </w:p>
    <w:p w:rsidR="004B7374" w:rsidRPr="004D0200" w:rsidRDefault="00FB0BC1">
      <w:pPr>
        <w:pStyle w:val="Corpsdetexte"/>
        <w:ind w:firstLine="708"/>
        <w:jc w:val="both"/>
        <w:rPr>
          <w:bCs/>
          <w:sz w:val="16"/>
          <w:szCs w:val="16"/>
        </w:rPr>
      </w:pPr>
      <w:r w:rsidRPr="004D0200">
        <w:rPr>
          <w:sz w:val="16"/>
          <w:szCs w:val="16"/>
        </w:rPr>
        <w:t xml:space="preserve">          - les lundis, mardis, jeudis, vendredis le soir de 16h25 à </w:t>
      </w:r>
      <w:r w:rsidRPr="004D0200">
        <w:rPr>
          <w:bCs/>
          <w:sz w:val="16"/>
          <w:szCs w:val="16"/>
        </w:rPr>
        <w:t xml:space="preserve">19h00, heure limite. </w:t>
      </w:r>
    </w:p>
    <w:p w:rsidR="004B7374" w:rsidRDefault="00FB0BC1">
      <w:pPr>
        <w:pStyle w:val="Corpsdetexte"/>
        <w:jc w:val="both"/>
        <w:rPr>
          <w:sz w:val="16"/>
          <w:szCs w:val="16"/>
        </w:rPr>
      </w:pPr>
      <w:r w:rsidRPr="004D0200">
        <w:rPr>
          <w:bCs/>
          <w:sz w:val="16"/>
          <w:szCs w:val="16"/>
        </w:rPr>
        <w:tab/>
        <w:t xml:space="preserve">          - </w:t>
      </w:r>
      <w:r w:rsidRPr="004D0200">
        <w:rPr>
          <w:sz w:val="16"/>
          <w:szCs w:val="16"/>
        </w:rPr>
        <w:t>le mercredi en période scolaire de 7h30 à 19h00.</w:t>
      </w:r>
    </w:p>
    <w:p w:rsidR="004D0200" w:rsidRDefault="004D0200">
      <w:pPr>
        <w:pStyle w:val="Corpsdetexte"/>
        <w:jc w:val="both"/>
        <w:rPr>
          <w:sz w:val="16"/>
          <w:szCs w:val="16"/>
        </w:rPr>
      </w:pPr>
    </w:p>
    <w:p w:rsidR="004B7374" w:rsidRDefault="00FB0BC1">
      <w:pPr>
        <w:pStyle w:val="Corpsdetexte"/>
        <w:jc w:val="both"/>
        <w:rPr>
          <w:sz w:val="16"/>
          <w:szCs w:val="16"/>
        </w:rPr>
      </w:pPr>
      <w:r>
        <w:rPr>
          <w:bCs/>
          <w:i/>
          <w:iCs/>
          <w:sz w:val="16"/>
          <w:szCs w:val="16"/>
          <w:u w:val="single"/>
        </w:rPr>
        <w:t>-</w:t>
      </w:r>
      <w:r w:rsidRPr="00FB0BC1">
        <w:rPr>
          <w:b/>
          <w:bCs/>
          <w:i/>
          <w:iCs/>
          <w:sz w:val="16"/>
          <w:szCs w:val="16"/>
        </w:rPr>
        <w:t>Extrascolaire (</w:t>
      </w:r>
      <w:r w:rsidRPr="00FB0BC1">
        <w:rPr>
          <w:b/>
          <w:bCs/>
          <w:i/>
          <w:sz w:val="16"/>
          <w:szCs w:val="16"/>
        </w:rPr>
        <w:t>ALSH</w:t>
      </w:r>
      <w:r w:rsidRPr="00FB0BC1">
        <w:rPr>
          <w:b/>
          <w:bCs/>
          <w:i/>
          <w:iCs/>
          <w:sz w:val="16"/>
          <w:szCs w:val="16"/>
        </w:rPr>
        <w:t>) :</w:t>
      </w:r>
      <w:r>
        <w:rPr>
          <w:bCs/>
          <w:i/>
          <w:iCs/>
          <w:sz w:val="16"/>
          <w:szCs w:val="16"/>
        </w:rPr>
        <w:t xml:space="preserve"> </w:t>
      </w:r>
      <w:r>
        <w:rPr>
          <w:sz w:val="16"/>
          <w:szCs w:val="16"/>
        </w:rPr>
        <w:t xml:space="preserve">de 9h à 17h00 pour toutes les périodes de vacances. </w:t>
      </w:r>
    </w:p>
    <w:p w:rsidR="004B7374" w:rsidRDefault="00FB0BC1">
      <w:pPr>
        <w:pStyle w:val="Corpsdetexte"/>
        <w:jc w:val="both"/>
        <w:rPr>
          <w:sz w:val="16"/>
          <w:szCs w:val="16"/>
        </w:rPr>
      </w:pPr>
      <w:r>
        <w:rPr>
          <w:sz w:val="16"/>
          <w:szCs w:val="16"/>
        </w:rPr>
        <w:t>Pour les parents qui en ont besoin, un temps de péri-accueil est mis à disposition pendant l’ALSH</w:t>
      </w:r>
    </w:p>
    <w:p w:rsidR="004B7374" w:rsidRDefault="00FB0BC1">
      <w:pPr>
        <w:pStyle w:val="Corpsdetexte"/>
        <w:jc w:val="both"/>
        <w:rPr>
          <w:sz w:val="16"/>
          <w:szCs w:val="16"/>
        </w:rPr>
      </w:pPr>
      <w:r>
        <w:rPr>
          <w:sz w:val="16"/>
          <w:szCs w:val="16"/>
        </w:rPr>
        <w:t>- petites vacances : de 7h30 à 9h et de 17h à 19h</w:t>
      </w:r>
    </w:p>
    <w:p w:rsidR="004B7374" w:rsidRDefault="00FB0BC1">
      <w:pPr>
        <w:pStyle w:val="Corpsdetexte"/>
        <w:jc w:val="both"/>
        <w:rPr>
          <w:sz w:val="16"/>
          <w:szCs w:val="16"/>
        </w:rPr>
      </w:pPr>
      <w:r>
        <w:rPr>
          <w:sz w:val="16"/>
          <w:szCs w:val="16"/>
        </w:rPr>
        <w:t>- juillet : de 7h30 à 9h et de 17h à 18h30</w:t>
      </w:r>
    </w:p>
    <w:p w:rsidR="004B7374" w:rsidRDefault="004B7374">
      <w:pPr>
        <w:pStyle w:val="Corpsdetexte"/>
        <w:jc w:val="both"/>
        <w:rPr>
          <w:sz w:val="16"/>
          <w:szCs w:val="16"/>
        </w:rPr>
      </w:pPr>
    </w:p>
    <w:p w:rsidR="004B7374" w:rsidRDefault="00FB0BC1">
      <w:pPr>
        <w:pStyle w:val="Corpsdetexte"/>
        <w:jc w:val="both"/>
        <w:rPr>
          <w:sz w:val="16"/>
          <w:szCs w:val="16"/>
        </w:rPr>
      </w:pPr>
      <w:r>
        <w:rPr>
          <w:sz w:val="16"/>
          <w:szCs w:val="16"/>
        </w:rPr>
        <w:t>Les parents doivent accompagner leurs enfants jusque dans les locaux de l’accueil périscolaire et de l’ALSH. Les enfants ne quitteront l’accueil périscolaire, l’ALSH et le péri-accueil qu’avec les personnes mandatées.</w:t>
      </w:r>
      <w:r w:rsidR="00D70FA3">
        <w:rPr>
          <w:sz w:val="16"/>
          <w:szCs w:val="16"/>
        </w:rPr>
        <w:t xml:space="preserve"> </w:t>
      </w:r>
      <w:r w:rsidR="00D70FA3" w:rsidRPr="00D70FA3">
        <w:rPr>
          <w:b/>
          <w:sz w:val="16"/>
          <w:szCs w:val="16"/>
        </w:rPr>
        <w:t>Pendant la durée de la crise sanitaire les parents ne peuvent pas rentrer dans les locaux</w:t>
      </w:r>
      <w:r w:rsidR="00D70FA3">
        <w:rPr>
          <w:sz w:val="16"/>
          <w:szCs w:val="16"/>
        </w:rPr>
        <w:t>.</w:t>
      </w:r>
    </w:p>
    <w:p w:rsidR="004B7374" w:rsidRDefault="00FB0BC1">
      <w:pPr>
        <w:pStyle w:val="Corpsdetexte"/>
        <w:jc w:val="both"/>
        <w:rPr>
          <w:sz w:val="16"/>
          <w:szCs w:val="16"/>
        </w:rPr>
      </w:pPr>
      <w:r>
        <w:rPr>
          <w:sz w:val="16"/>
          <w:szCs w:val="16"/>
        </w:rPr>
        <w:t>Toute affaire personnelle doit être marquée au nom de l’enfant. En cas de perte, l’association se dégage de toute responsabilité.</w:t>
      </w:r>
    </w:p>
    <w:p w:rsidR="004B7374" w:rsidRDefault="004B7374">
      <w:pPr>
        <w:pStyle w:val="Corpsdetexte"/>
        <w:jc w:val="both"/>
        <w:rPr>
          <w:sz w:val="16"/>
          <w:szCs w:val="16"/>
        </w:rPr>
      </w:pPr>
    </w:p>
    <w:p w:rsidR="004B7374" w:rsidRDefault="00FB0BC1">
      <w:pPr>
        <w:pStyle w:val="Corpsdetexte"/>
        <w:jc w:val="both"/>
        <w:rPr>
          <w:sz w:val="16"/>
          <w:szCs w:val="16"/>
        </w:rPr>
      </w:pPr>
      <w:r w:rsidRPr="00FB0BC1">
        <w:rPr>
          <w:b/>
          <w:i/>
          <w:sz w:val="16"/>
          <w:szCs w:val="16"/>
        </w:rPr>
        <w:t>-</w:t>
      </w:r>
      <w:r w:rsidRPr="00FB0BC1">
        <w:rPr>
          <w:b/>
          <w:bCs/>
          <w:i/>
          <w:sz w:val="16"/>
          <w:szCs w:val="16"/>
        </w:rPr>
        <w:t>séjours</w:t>
      </w:r>
      <w:r w:rsidRPr="00FB0BC1">
        <w:rPr>
          <w:b/>
          <w:i/>
          <w:sz w:val="16"/>
          <w:szCs w:val="16"/>
        </w:rPr>
        <w:t> :</w:t>
      </w:r>
      <w:r>
        <w:rPr>
          <w:b/>
          <w:sz w:val="16"/>
          <w:szCs w:val="16"/>
        </w:rPr>
        <w:t xml:space="preserve"> </w:t>
      </w:r>
      <w:r>
        <w:rPr>
          <w:sz w:val="16"/>
          <w:szCs w:val="16"/>
        </w:rPr>
        <w:t>L’association propose des séjours accessoires à l’accueil de loisirs en juillet (modalités définies en cours d’année).</w:t>
      </w:r>
    </w:p>
    <w:p w:rsidR="004B7374" w:rsidRDefault="004B7374">
      <w:pPr>
        <w:pStyle w:val="Corpsdetexte"/>
        <w:jc w:val="both"/>
        <w:rPr>
          <w:sz w:val="16"/>
          <w:szCs w:val="16"/>
        </w:rPr>
      </w:pPr>
    </w:p>
    <w:p w:rsidR="004B7374" w:rsidRPr="00FB0BC1" w:rsidRDefault="00FB0BC1">
      <w:pPr>
        <w:pStyle w:val="Corpsdetexte"/>
        <w:jc w:val="both"/>
        <w:rPr>
          <w:b/>
          <w:sz w:val="18"/>
          <w:szCs w:val="18"/>
          <w:u w:val="single"/>
        </w:rPr>
      </w:pPr>
      <w:r w:rsidRPr="00FB0BC1">
        <w:rPr>
          <w:b/>
          <w:sz w:val="18"/>
          <w:szCs w:val="18"/>
          <w:u w:val="single"/>
        </w:rPr>
        <w:t xml:space="preserve">Horaires d’accueil administratif : </w:t>
      </w:r>
    </w:p>
    <w:p w:rsidR="004B7374" w:rsidRDefault="00FB0BC1">
      <w:pPr>
        <w:pStyle w:val="Corpsdetexte"/>
        <w:jc w:val="both"/>
        <w:rPr>
          <w:sz w:val="16"/>
          <w:szCs w:val="16"/>
        </w:rPr>
      </w:pPr>
      <w:r>
        <w:rPr>
          <w:sz w:val="16"/>
          <w:szCs w:val="16"/>
        </w:rPr>
        <w:t xml:space="preserve">- </w:t>
      </w:r>
      <w:r w:rsidR="00D70FA3">
        <w:rPr>
          <w:sz w:val="16"/>
          <w:szCs w:val="16"/>
        </w:rPr>
        <w:t>Les permanences administratives sont suspendues en raison de la crise sanitaire, les contacts se font par mail ou téléphone.</w:t>
      </w:r>
    </w:p>
    <w:p w:rsidR="004B7374" w:rsidRPr="00FB0BC1" w:rsidRDefault="00FB0BC1">
      <w:pPr>
        <w:pStyle w:val="Corpsdetexte"/>
        <w:jc w:val="both"/>
        <w:rPr>
          <w:sz w:val="18"/>
          <w:szCs w:val="18"/>
        </w:rPr>
      </w:pPr>
      <w:r w:rsidRPr="00FB0BC1">
        <w:rPr>
          <w:b/>
          <w:bCs/>
          <w:sz w:val="18"/>
          <w:szCs w:val="18"/>
          <w:u w:val="single"/>
        </w:rPr>
        <w:t>Fermeture de la structure</w:t>
      </w:r>
      <w:r w:rsidRPr="00FB0BC1">
        <w:rPr>
          <w:sz w:val="18"/>
          <w:szCs w:val="18"/>
        </w:rPr>
        <w:t> :</w:t>
      </w:r>
    </w:p>
    <w:p w:rsidR="004B7374" w:rsidRDefault="00FB0BC1">
      <w:pPr>
        <w:pStyle w:val="Corpsdetexte"/>
        <w:ind w:firstLine="708"/>
        <w:jc w:val="both"/>
        <w:rPr>
          <w:sz w:val="16"/>
          <w:szCs w:val="16"/>
        </w:rPr>
      </w:pPr>
      <w:r>
        <w:rPr>
          <w:sz w:val="16"/>
          <w:szCs w:val="16"/>
        </w:rPr>
        <w:t xml:space="preserve"> - entre Noël et 1</w:t>
      </w:r>
      <w:r>
        <w:rPr>
          <w:sz w:val="16"/>
          <w:szCs w:val="16"/>
          <w:vertAlign w:val="superscript"/>
        </w:rPr>
        <w:t>er</w:t>
      </w:r>
      <w:r>
        <w:rPr>
          <w:sz w:val="16"/>
          <w:szCs w:val="16"/>
        </w:rPr>
        <w:t xml:space="preserve"> de l’an ainsi que le mois d’août.</w:t>
      </w:r>
    </w:p>
    <w:p w:rsidR="004B7374" w:rsidRDefault="00FB0BC1">
      <w:pPr>
        <w:pStyle w:val="Corpsdetexte"/>
        <w:jc w:val="both"/>
        <w:rPr>
          <w:sz w:val="16"/>
          <w:szCs w:val="16"/>
        </w:rPr>
      </w:pPr>
      <w:r>
        <w:rPr>
          <w:sz w:val="16"/>
          <w:szCs w:val="16"/>
        </w:rPr>
        <w:t xml:space="preserve">Les dates seront communiquées à chaque début d’année scolaire par voie d’affichage. </w:t>
      </w:r>
    </w:p>
    <w:p w:rsidR="004B7374" w:rsidRDefault="004B7374">
      <w:pPr>
        <w:pStyle w:val="Corpsdetexte"/>
        <w:jc w:val="both"/>
        <w:rPr>
          <w:sz w:val="16"/>
          <w:szCs w:val="16"/>
        </w:rPr>
      </w:pPr>
    </w:p>
    <w:p w:rsidR="004B7374" w:rsidRPr="00FB0BC1" w:rsidRDefault="00FB0BC1">
      <w:pPr>
        <w:pStyle w:val="Corpsdetexte"/>
        <w:jc w:val="both"/>
        <w:rPr>
          <w:b/>
          <w:bCs/>
          <w:sz w:val="18"/>
          <w:szCs w:val="18"/>
          <w:u w:val="single"/>
        </w:rPr>
      </w:pPr>
      <w:r w:rsidRPr="00FB0BC1">
        <w:rPr>
          <w:b/>
          <w:bCs/>
          <w:sz w:val="18"/>
          <w:szCs w:val="18"/>
          <w:u w:val="single"/>
        </w:rPr>
        <w:t>Alimentation :</w:t>
      </w:r>
    </w:p>
    <w:p w:rsidR="004B7374" w:rsidRDefault="00FB0BC1">
      <w:pPr>
        <w:pStyle w:val="Corpsdetexte"/>
        <w:jc w:val="both"/>
        <w:rPr>
          <w:sz w:val="16"/>
          <w:szCs w:val="16"/>
        </w:rPr>
      </w:pPr>
      <w:r>
        <w:rPr>
          <w:sz w:val="16"/>
          <w:szCs w:val="16"/>
        </w:rPr>
        <w:t>Le goûter du périscolaire, les repas de l’ALSH et des séjours sont fournis.</w:t>
      </w:r>
    </w:p>
    <w:p w:rsidR="004B7374" w:rsidRDefault="00FB0BC1">
      <w:pPr>
        <w:pStyle w:val="Corpsdetexte"/>
        <w:jc w:val="both"/>
        <w:rPr>
          <w:sz w:val="16"/>
          <w:szCs w:val="16"/>
        </w:rPr>
      </w:pPr>
      <w:r>
        <w:rPr>
          <w:sz w:val="16"/>
          <w:szCs w:val="16"/>
        </w:rPr>
        <w:t>Si votre enfant présente des</w:t>
      </w:r>
      <w:r w:rsidR="00F82D9A">
        <w:rPr>
          <w:sz w:val="16"/>
          <w:szCs w:val="16"/>
        </w:rPr>
        <w:t xml:space="preserve"> </w:t>
      </w:r>
      <w:r>
        <w:rPr>
          <w:sz w:val="16"/>
          <w:szCs w:val="16"/>
        </w:rPr>
        <w:t>contre</w:t>
      </w:r>
      <w:r w:rsidR="004D0200">
        <w:rPr>
          <w:sz w:val="16"/>
          <w:szCs w:val="16"/>
        </w:rPr>
        <w:t>s</w:t>
      </w:r>
      <w:r w:rsidR="00F82D9A">
        <w:rPr>
          <w:sz w:val="16"/>
          <w:szCs w:val="16"/>
        </w:rPr>
        <w:t xml:space="preserve"> </w:t>
      </w:r>
      <w:r>
        <w:rPr>
          <w:sz w:val="16"/>
          <w:szCs w:val="16"/>
        </w:rPr>
        <w:t>indications alimentaires, vous devrez fournir un certificat médical. Un protocole sera alors établi entre les parents et l’équipe d’animation.</w:t>
      </w:r>
    </w:p>
    <w:p w:rsidR="004B7374" w:rsidRDefault="004B7374">
      <w:pPr>
        <w:pStyle w:val="Corpsdetexte"/>
        <w:jc w:val="both"/>
        <w:rPr>
          <w:sz w:val="16"/>
          <w:szCs w:val="16"/>
        </w:rPr>
      </w:pPr>
    </w:p>
    <w:p w:rsidR="004B7374" w:rsidRPr="00FB0BC1" w:rsidRDefault="00FB0BC1">
      <w:pPr>
        <w:pStyle w:val="Corpsdetexte"/>
        <w:jc w:val="both"/>
        <w:rPr>
          <w:b/>
          <w:bCs/>
          <w:sz w:val="18"/>
          <w:szCs w:val="18"/>
          <w:u w:val="single"/>
        </w:rPr>
      </w:pPr>
      <w:r w:rsidRPr="00FB0BC1">
        <w:rPr>
          <w:b/>
          <w:bCs/>
          <w:sz w:val="18"/>
          <w:szCs w:val="18"/>
          <w:u w:val="single"/>
        </w:rPr>
        <w:t>Santé :</w:t>
      </w:r>
    </w:p>
    <w:p w:rsidR="004B7374" w:rsidRDefault="00FB0BC1">
      <w:pPr>
        <w:pStyle w:val="Corpsdetexte"/>
        <w:jc w:val="both"/>
        <w:rPr>
          <w:sz w:val="16"/>
          <w:szCs w:val="16"/>
        </w:rPr>
      </w:pPr>
      <w:r>
        <w:rPr>
          <w:sz w:val="16"/>
          <w:szCs w:val="16"/>
        </w:rPr>
        <w:t>En cas d’urgence, l’équipe d’animation s’engage à prévenir la famille, et</w:t>
      </w:r>
      <w:r w:rsidR="004D0200">
        <w:rPr>
          <w:sz w:val="16"/>
          <w:szCs w:val="16"/>
        </w:rPr>
        <w:t xml:space="preserve"> </w:t>
      </w:r>
      <w:r>
        <w:rPr>
          <w:sz w:val="16"/>
          <w:szCs w:val="16"/>
        </w:rPr>
        <w:t>à contacter le 15</w:t>
      </w:r>
      <w:r w:rsidR="004D0200">
        <w:rPr>
          <w:sz w:val="16"/>
          <w:szCs w:val="16"/>
        </w:rPr>
        <w:t xml:space="preserve"> si nécessaire</w:t>
      </w:r>
      <w:r>
        <w:rPr>
          <w:sz w:val="16"/>
          <w:szCs w:val="16"/>
        </w:rPr>
        <w:t>.</w:t>
      </w:r>
    </w:p>
    <w:p w:rsidR="004B7374" w:rsidRDefault="004B7374">
      <w:pPr>
        <w:pStyle w:val="Corpsdetexte"/>
        <w:jc w:val="both"/>
        <w:rPr>
          <w:sz w:val="16"/>
          <w:szCs w:val="16"/>
        </w:rPr>
      </w:pPr>
    </w:p>
    <w:p w:rsidR="004B7374" w:rsidRPr="00FB0BC1" w:rsidRDefault="00FB0BC1">
      <w:pPr>
        <w:pStyle w:val="Corpsdetexte"/>
        <w:jc w:val="both"/>
        <w:rPr>
          <w:b/>
          <w:bCs/>
          <w:sz w:val="18"/>
          <w:szCs w:val="18"/>
          <w:u w:val="single"/>
        </w:rPr>
      </w:pPr>
      <w:r w:rsidRPr="00FB0BC1">
        <w:rPr>
          <w:b/>
          <w:bCs/>
          <w:sz w:val="18"/>
          <w:szCs w:val="18"/>
          <w:u w:val="single"/>
        </w:rPr>
        <w:t>Les interdits :</w:t>
      </w:r>
    </w:p>
    <w:p w:rsidR="004B7374" w:rsidRDefault="00FB0BC1">
      <w:pPr>
        <w:pStyle w:val="Corpsdetexte"/>
        <w:jc w:val="both"/>
        <w:rPr>
          <w:sz w:val="16"/>
          <w:szCs w:val="16"/>
        </w:rPr>
      </w:pPr>
      <w:r>
        <w:rPr>
          <w:sz w:val="16"/>
          <w:szCs w:val="16"/>
        </w:rPr>
        <w:t>- bonbons, bijoux, portables et jeux électroniques ainsi que tout objet considéré comme dangereux.</w:t>
      </w:r>
    </w:p>
    <w:p w:rsidR="004B7374" w:rsidRDefault="00FB0BC1">
      <w:pPr>
        <w:pStyle w:val="Corpsdetexte"/>
        <w:jc w:val="both"/>
        <w:rPr>
          <w:sz w:val="16"/>
          <w:szCs w:val="16"/>
        </w:rPr>
      </w:pPr>
      <w:r>
        <w:rPr>
          <w:sz w:val="16"/>
          <w:szCs w:val="16"/>
        </w:rPr>
        <w:t>- tous jeux ou jouets amenés par l’enfant doivent être signalés à son arrivée à l’équipe d’animation.</w:t>
      </w:r>
    </w:p>
    <w:p w:rsidR="004B7374" w:rsidRDefault="00FB0BC1">
      <w:pPr>
        <w:pStyle w:val="Corpsdetexte"/>
        <w:jc w:val="both"/>
        <w:rPr>
          <w:sz w:val="16"/>
          <w:szCs w:val="16"/>
        </w:rPr>
      </w:pPr>
      <w:r>
        <w:rPr>
          <w:sz w:val="16"/>
          <w:szCs w:val="16"/>
        </w:rPr>
        <w:t>L’équipe d’animation n’est pas responsable de la perte et/ou de la détérioration des jeux et jouets.</w:t>
      </w:r>
    </w:p>
    <w:p w:rsidR="004B7374" w:rsidRDefault="00FB0BC1">
      <w:pPr>
        <w:pStyle w:val="Corpsdetexte"/>
        <w:jc w:val="both"/>
        <w:rPr>
          <w:sz w:val="16"/>
          <w:szCs w:val="16"/>
        </w:rPr>
      </w:pPr>
      <w:r>
        <w:rPr>
          <w:sz w:val="16"/>
          <w:szCs w:val="16"/>
        </w:rPr>
        <w:t>- les médicaments sont interdits (à l’exception de certains cas sur présentation d’un certificat médical et en accord avec le responsable de l’accueil).</w:t>
      </w:r>
    </w:p>
    <w:p w:rsidR="004B7374" w:rsidRDefault="004B7374">
      <w:pPr>
        <w:pStyle w:val="Corpsdetexte"/>
        <w:jc w:val="both"/>
        <w:rPr>
          <w:sz w:val="20"/>
        </w:rPr>
      </w:pPr>
    </w:p>
    <w:p w:rsidR="004B7374" w:rsidRPr="00FB0BC1" w:rsidRDefault="00FB0BC1">
      <w:pPr>
        <w:pStyle w:val="Corpsdetexte"/>
        <w:jc w:val="both"/>
        <w:rPr>
          <w:sz w:val="18"/>
          <w:szCs w:val="18"/>
        </w:rPr>
      </w:pPr>
      <w:r w:rsidRPr="00FB0BC1">
        <w:rPr>
          <w:b/>
          <w:bCs/>
          <w:sz w:val="18"/>
          <w:szCs w:val="18"/>
          <w:u w:val="single"/>
        </w:rPr>
        <w:t>Assurance :</w:t>
      </w:r>
      <w:r w:rsidRPr="00FB0BC1">
        <w:rPr>
          <w:sz w:val="18"/>
          <w:szCs w:val="18"/>
        </w:rPr>
        <w:t xml:space="preserve">  </w:t>
      </w:r>
    </w:p>
    <w:p w:rsidR="004B7374" w:rsidRDefault="00FB0BC1">
      <w:pPr>
        <w:pStyle w:val="Corpsdetexte"/>
        <w:jc w:val="both"/>
        <w:rPr>
          <w:sz w:val="16"/>
          <w:szCs w:val="16"/>
        </w:rPr>
      </w:pPr>
      <w:r>
        <w:rPr>
          <w:sz w:val="16"/>
          <w:szCs w:val="16"/>
        </w:rPr>
        <w:t>L’assurance est fortement conseillée aussi bien en Responsabilité Civile (dommage causé par votre enfant à autrui) qu’en Garantie Individuelle (dommage subi par votre enfant).</w:t>
      </w:r>
    </w:p>
    <w:p w:rsidR="004B7374" w:rsidRDefault="004B7374">
      <w:pPr>
        <w:sectPr w:rsidR="004B7374">
          <w:pgSz w:w="16838" w:h="11906" w:orient="landscape"/>
          <w:pgMar w:top="680" w:right="680" w:bottom="680" w:left="567" w:header="0" w:footer="0" w:gutter="0"/>
          <w:cols w:num="2" w:space="720"/>
          <w:formProt w:val="0"/>
        </w:sectPr>
      </w:pPr>
    </w:p>
    <w:p w:rsidR="004B7374" w:rsidRDefault="004B7374">
      <w:pPr>
        <w:pStyle w:val="Corpsdetexte"/>
        <w:jc w:val="both"/>
      </w:pPr>
    </w:p>
    <w:sectPr w:rsidR="004B7374">
      <w:pgSz w:w="11906" w:h="16838"/>
      <w:pgMar w:top="680" w:right="680" w:bottom="567" w:left="680" w:header="0" w:footer="0" w:gutter="0"/>
      <w:cols w:space="720"/>
      <w:formProt w:val="0"/>
      <w:docGrid w:linePitch="272"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roman"/>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87E28"/>
    <w:multiLevelType w:val="multilevel"/>
    <w:tmpl w:val="52AE2FDE"/>
    <w:lvl w:ilvl="0">
      <w:start w:val="1"/>
      <w:numFmt w:val="bullet"/>
      <w:lvlText w:val="-"/>
      <w:lvlJc w:val="left"/>
      <w:pPr>
        <w:tabs>
          <w:tab w:val="num" w:pos="720"/>
        </w:tabs>
        <w:ind w:left="720" w:hanging="360"/>
      </w:pPr>
      <w:rPr>
        <w:rFonts w:ascii="Times New Roman" w:hAnsi="Times New Roman"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3A403B6"/>
    <w:multiLevelType w:val="multilevel"/>
    <w:tmpl w:val="087007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4D67696"/>
    <w:multiLevelType w:val="multilevel"/>
    <w:tmpl w:val="4AB46B2C"/>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09A1828"/>
    <w:multiLevelType w:val="multilevel"/>
    <w:tmpl w:val="BA48E6E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12327EA"/>
    <w:multiLevelType w:val="multilevel"/>
    <w:tmpl w:val="0F0A519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74"/>
    <w:rsid w:val="001F50AF"/>
    <w:rsid w:val="004B7374"/>
    <w:rsid w:val="004D0200"/>
    <w:rsid w:val="0055371C"/>
    <w:rsid w:val="007363D0"/>
    <w:rsid w:val="00844439"/>
    <w:rsid w:val="00864FE7"/>
    <w:rsid w:val="00AA585A"/>
    <w:rsid w:val="00D17629"/>
    <w:rsid w:val="00D70FA3"/>
    <w:rsid w:val="00DB27C2"/>
    <w:rsid w:val="00F82D9A"/>
    <w:rsid w:val="00FB0BC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C109"/>
  <w15:docId w15:val="{468B1697-316B-4B2C-A57D-DBB3F63A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2DB"/>
  </w:style>
  <w:style w:type="paragraph" w:styleId="Titre1">
    <w:name w:val="heading 1"/>
    <w:basedOn w:val="Normal"/>
    <w:next w:val="Normal"/>
    <w:qFormat/>
    <w:rsid w:val="00D872DB"/>
    <w:pPr>
      <w:keepNext/>
      <w:outlineLvl w:val="0"/>
    </w:pPr>
    <w:rPr>
      <w:rFonts w:ascii="Comic Sans MS" w:hAnsi="Comic Sans MS"/>
      <w:b/>
      <w:bCs/>
      <w:sz w:val="36"/>
    </w:rPr>
  </w:style>
  <w:style w:type="paragraph" w:styleId="Titre2">
    <w:name w:val="heading 2"/>
    <w:basedOn w:val="Normal"/>
    <w:next w:val="Normal"/>
    <w:qFormat/>
    <w:rsid w:val="00D872DB"/>
    <w:pPr>
      <w:keepNext/>
      <w:jc w:val="center"/>
      <w:outlineLvl w:val="1"/>
    </w:pPr>
    <w:rPr>
      <w:rFonts w:ascii="Comic Sans MS" w:hAnsi="Comic Sans MS"/>
      <w:b/>
      <w:bCs/>
      <w:sz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sid w:val="00930B5E"/>
    <w:rPr>
      <w:sz w:val="16"/>
      <w:szCs w:val="16"/>
    </w:rPr>
  </w:style>
  <w:style w:type="character" w:customStyle="1" w:styleId="CommentaireCar">
    <w:name w:val="Commentaire Car"/>
    <w:basedOn w:val="Policepardfaut"/>
    <w:link w:val="Commentaire"/>
    <w:uiPriority w:val="99"/>
    <w:semiHidden/>
    <w:qFormat/>
    <w:rsid w:val="00930B5E"/>
  </w:style>
  <w:style w:type="character" w:customStyle="1" w:styleId="ObjetducommentaireCar">
    <w:name w:val="Objet du commentaire Car"/>
    <w:basedOn w:val="CommentaireCar"/>
    <w:link w:val="Objetducommentaire"/>
    <w:uiPriority w:val="99"/>
    <w:semiHidden/>
    <w:qFormat/>
    <w:rsid w:val="00930B5E"/>
    <w:rPr>
      <w:b/>
      <w:bCs/>
    </w:rPr>
  </w:style>
  <w:style w:type="character" w:customStyle="1" w:styleId="TextedebullesCar">
    <w:name w:val="Texte de bulles Car"/>
    <w:basedOn w:val="Policepardfaut"/>
    <w:link w:val="Textedebulles"/>
    <w:uiPriority w:val="99"/>
    <w:semiHidden/>
    <w:qFormat/>
    <w:rsid w:val="00930B5E"/>
    <w:rPr>
      <w:rFonts w:ascii="Tahoma" w:hAnsi="Tahoma" w:cs="Tahoma"/>
      <w:sz w:val="16"/>
      <w:szCs w:val="16"/>
    </w:rPr>
  </w:style>
  <w:style w:type="character" w:customStyle="1" w:styleId="LienInternet">
    <w:name w:val="Lien Internet"/>
    <w:basedOn w:val="Policepardfaut"/>
    <w:uiPriority w:val="99"/>
    <w:unhideWhenUsed/>
    <w:rsid w:val="005B7EE8"/>
    <w:rPr>
      <w:color w:val="0000FF" w:themeColor="hyperlink"/>
      <w:u w:val="single"/>
    </w:rPr>
  </w:style>
  <w:style w:type="character" w:customStyle="1" w:styleId="ListLabel1">
    <w:name w:val="ListLabel 1"/>
    <w:qFormat/>
    <w:rPr>
      <w:rFonts w:eastAsia="Times New Roman" w:cs="Times New Roman"/>
      <w:sz w:val="1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semiHidden/>
    <w:rsid w:val="00D872DB"/>
    <w:rPr>
      <w:rFonts w:ascii="Comic Sans MS" w:hAnsi="Comic Sans MS"/>
      <w:sz w:val="22"/>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mmentaire">
    <w:name w:val="annotation text"/>
    <w:basedOn w:val="Normal"/>
    <w:link w:val="CommentaireCar"/>
    <w:uiPriority w:val="99"/>
    <w:semiHidden/>
    <w:unhideWhenUsed/>
    <w:qFormat/>
    <w:rsid w:val="00930B5E"/>
  </w:style>
  <w:style w:type="paragraph" w:styleId="Objetducommentaire">
    <w:name w:val="annotation subject"/>
    <w:basedOn w:val="Commentaire"/>
    <w:link w:val="ObjetducommentaireCar"/>
    <w:uiPriority w:val="99"/>
    <w:semiHidden/>
    <w:unhideWhenUsed/>
    <w:qFormat/>
    <w:rsid w:val="00930B5E"/>
    <w:rPr>
      <w:b/>
      <w:bCs/>
    </w:rPr>
  </w:style>
  <w:style w:type="paragraph" w:styleId="Textedebulles">
    <w:name w:val="Balloon Text"/>
    <w:basedOn w:val="Normal"/>
    <w:link w:val="TextedebullesCar"/>
    <w:uiPriority w:val="99"/>
    <w:semiHidden/>
    <w:unhideWhenUsed/>
    <w:qFormat/>
    <w:rsid w:val="00930B5E"/>
    <w:rPr>
      <w:rFonts w:ascii="Tahoma" w:hAnsi="Tahoma" w:cs="Tahoma"/>
      <w:sz w:val="16"/>
      <w:szCs w:val="16"/>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ltl@hotmail.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vltl@hotma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758DE-B8DC-4089-8062-2A4B2786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1192</Words>
  <Characters>6559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REGLEMENT INTERIEUR</vt:lpstr>
    </vt:vector>
  </TitlesOfParts>
  <Company>Hewlett-Packard Company</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dc:title>
  <dc:subject/>
  <dc:creator>vacances loisirs</dc:creator>
  <dc:description/>
  <cp:lastModifiedBy>Utilisateur Windows</cp:lastModifiedBy>
  <cp:revision>4</cp:revision>
  <cp:lastPrinted>2017-11-23T13:27:00Z</cp:lastPrinted>
  <dcterms:created xsi:type="dcterms:W3CDTF">2020-07-23T14:06:00Z</dcterms:created>
  <dcterms:modified xsi:type="dcterms:W3CDTF">2020-07-23T14:19:00Z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